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BD" w:rsidRDefault="00F253BD" w:rsidP="0099561F">
      <w:pPr>
        <w:pStyle w:val="2"/>
        <w:rPr>
          <w:rFonts w:ascii="Times New Roman" w:hAnsi="Times New Roman"/>
          <w:b w:val="0"/>
        </w:rPr>
      </w:pPr>
      <w:r>
        <w:t xml:space="preserve">  </w:t>
      </w:r>
      <w:r w:rsidR="0099561F">
        <w:t xml:space="preserve">                                                                   </w:t>
      </w:r>
      <w:r>
        <w:rPr>
          <w:rFonts w:ascii="Times New Roman" w:hAnsi="Times New Roman"/>
          <w:b w:val="0"/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BD" w:rsidRDefault="006F4182" w:rsidP="006F41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КАМЕНСКОГО СЕЛЬСКОГО ПОСЕЛЕНИЯ</w:t>
      </w:r>
    </w:p>
    <w:p w:rsidR="006F4182" w:rsidRDefault="006F4182" w:rsidP="006F41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КАРДЫМОВСКОГО РАЙОНА СМОЛЕНСКОЙ ОБЛАСТИ</w:t>
      </w:r>
    </w:p>
    <w:p w:rsidR="006F4182" w:rsidRDefault="006F4182" w:rsidP="006F41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53BD" w:rsidRDefault="00F253BD" w:rsidP="00F253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253BD" w:rsidRDefault="00F253BD" w:rsidP="00F253B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253BD" w:rsidRDefault="006F4182" w:rsidP="0099561F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«03»  июля  2023</w:t>
      </w:r>
      <w:r w:rsidR="00EB428D">
        <w:rPr>
          <w:rFonts w:ascii="Times New Roman" w:hAnsi="Times New Roman"/>
          <w:sz w:val="28"/>
          <w:szCs w:val="28"/>
        </w:rPr>
        <w:t xml:space="preserve">                          №</w:t>
      </w:r>
      <w:r w:rsidR="0099561F">
        <w:rPr>
          <w:rFonts w:ascii="Times New Roman" w:hAnsi="Times New Roman"/>
          <w:sz w:val="28"/>
          <w:szCs w:val="28"/>
        </w:rPr>
        <w:t>63</w:t>
      </w:r>
      <w:r w:rsidR="0099561F">
        <w:rPr>
          <w:rFonts w:ascii="Times New Roman" w:hAnsi="Times New Roman"/>
          <w:sz w:val="28"/>
          <w:szCs w:val="28"/>
        </w:rPr>
        <w:tab/>
      </w:r>
    </w:p>
    <w:p w:rsidR="00F253BD" w:rsidRDefault="00F253BD" w:rsidP="00F2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4182" w:rsidRDefault="006F4182" w:rsidP="00F25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F253BD" w:rsidTr="00F253B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3BD" w:rsidRDefault="00F253BD" w:rsidP="006F418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F4182">
              <w:rPr>
                <w:rFonts w:ascii="Times New Roman" w:hAnsi="Times New Roman"/>
                <w:sz w:val="28"/>
                <w:szCs w:val="28"/>
              </w:rPr>
              <w:t>Административный регламент предоставления муниципальной  услуги «Перевод жилого помещения в нежилое помещение и нежилого помещения в жилое помещение», утвержденный постановлением Администрации Каменского сельского поселения Кардымовского района Смоленской области от 21.02.2022 №14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253BD" w:rsidRDefault="00F253BD" w:rsidP="00F253BD">
      <w:pPr>
        <w:pStyle w:val="1"/>
        <w:jc w:val="both"/>
        <w:rPr>
          <w:sz w:val="28"/>
          <w:szCs w:val="28"/>
        </w:rPr>
      </w:pPr>
    </w:p>
    <w:p w:rsidR="00F253BD" w:rsidRDefault="00F253BD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</w:p>
    <w:p w:rsidR="00F253BD" w:rsidRDefault="006F4182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6F4182">
        <w:rPr>
          <w:rFonts w:ascii="Times New Roman" w:hAnsi="Times New Roman"/>
          <w:sz w:val="28"/>
          <w:szCs w:val="28"/>
        </w:rPr>
        <w:t>Рассмотрев Протест</w:t>
      </w:r>
      <w:r>
        <w:rPr>
          <w:rFonts w:ascii="Times New Roman" w:hAnsi="Times New Roman"/>
          <w:sz w:val="28"/>
          <w:szCs w:val="28"/>
        </w:rPr>
        <w:t xml:space="preserve"> прокурора Кардымовского района Смоленской области на постановление  Администрации Каменского сельского поселения Кардымовского района Смоленской  области от 21.02.2022  №14 «Перевод жилого помещения в нежилое помещение и нежилого помещения в жилое помещение» Администрация Каменского сельского поселения  Кардымовского района Смоленской области</w:t>
      </w:r>
    </w:p>
    <w:p w:rsidR="006F4182" w:rsidRDefault="006F4182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p w:rsidR="006F4182" w:rsidRDefault="006F4182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p w:rsidR="006F4182" w:rsidRDefault="006F4182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Постановляет:</w:t>
      </w:r>
    </w:p>
    <w:p w:rsidR="006B6F7C" w:rsidRDefault="006B6F7C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</w:p>
    <w:p w:rsidR="006F4182" w:rsidRDefault="006F4182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1.Внести в Административный регламент предоставления муниципальной  услуги</w:t>
      </w:r>
      <w:r w:rsidR="00755B8C">
        <w:rPr>
          <w:rFonts w:ascii="Times New Roman" w:hAnsi="Times New Roman"/>
          <w:sz w:val="28"/>
          <w:szCs w:val="28"/>
        </w:rPr>
        <w:t xml:space="preserve">  «Перевод жилого помещения в нежилое помещение и нежилого помещения в жилое помещение» утвержденный постановлением Администрации Каменского сельского поселения Кардымовского района Смоленской области» от 21.02.2022 №14 следующие изменения:</w:t>
      </w:r>
    </w:p>
    <w:p w:rsidR="00755B8C" w:rsidRPr="0099561F" w:rsidRDefault="00755B8C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9561F">
        <w:rPr>
          <w:rFonts w:ascii="Times New Roman" w:hAnsi="Times New Roman"/>
          <w:b/>
          <w:sz w:val="28"/>
          <w:szCs w:val="28"/>
        </w:rPr>
        <w:t>Раздел 5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лиц.</w:t>
      </w:r>
    </w:p>
    <w:p w:rsidR="00755B8C" w:rsidRPr="0099561F" w:rsidRDefault="00755B8C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  <w:r w:rsidRPr="0099561F">
        <w:rPr>
          <w:rFonts w:ascii="Times New Roman" w:hAnsi="Times New Roman"/>
          <w:b/>
          <w:sz w:val="28"/>
          <w:szCs w:val="28"/>
        </w:rPr>
        <w:t xml:space="preserve">      Подраздел 5.1. Информация для заинтересованных лиц об их праве на досудебное (внесудебное) обжалование действий (бездействия) и (или) </w:t>
      </w:r>
      <w:r w:rsidRPr="0099561F">
        <w:rPr>
          <w:rFonts w:ascii="Times New Roman" w:hAnsi="Times New Roman"/>
          <w:b/>
          <w:sz w:val="28"/>
          <w:szCs w:val="28"/>
        </w:rPr>
        <w:lastRenderedPageBreak/>
        <w:t>решений, принятых  (осуществленных) в ходе предоставления муниципальной услуги (далее-жалобы)</w:t>
      </w:r>
    </w:p>
    <w:p w:rsidR="00755B8C" w:rsidRDefault="00755B8C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Пункт Заявитель может обратиться с жалобой, в т.ч.в следующи</w:t>
      </w:r>
      <w:r w:rsidR="001554D6">
        <w:rPr>
          <w:rFonts w:ascii="Times New Roman" w:hAnsi="Times New Roman"/>
          <w:sz w:val="28"/>
          <w:szCs w:val="28"/>
        </w:rPr>
        <w:t>х случаях дополнить подпунктами 9 и 10:</w:t>
      </w:r>
    </w:p>
    <w:p w:rsidR="002E745B" w:rsidRDefault="001554D6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</w:t>
      </w:r>
      <w:r w:rsidR="002E745B">
        <w:rPr>
          <w:rFonts w:ascii="Times New Roman" w:hAnsi="Times New Roman"/>
          <w:sz w:val="28"/>
          <w:szCs w:val="28"/>
        </w:rPr>
        <w:t xml:space="preserve"> работника многофункционального центра, организаций, предусмотренных частью 1.1. ст.16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 документах либо нарушение установленного срока  таких исправлений. В указанном случае досудебное (внесудебное) обжалование заявителем решений и действий (бездействия) многофункционального центра , работника  многофункционального центра возможно в случае, если на многофункциональный  центр, решения и действия (бездействия) которого обжалуются, возложена функция по предоставлению соответствующих государственных или муниципальных в полном объеме в порядке, определенном частью 1.3 статьи 16 настоящего Федерального закона;</w:t>
      </w:r>
    </w:p>
    <w:p w:rsidR="002E745B" w:rsidRPr="006F4182" w:rsidRDefault="00DC3685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10) нарушение срока или порядка выдачи документов по результатам предоставления государственной или муниципальной услуги;</w:t>
      </w:r>
    </w:p>
    <w:p w:rsidR="00F253BD" w:rsidRPr="0099561F" w:rsidRDefault="00F253BD" w:rsidP="0070629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561F">
        <w:rPr>
          <w:rFonts w:ascii="Times New Roman" w:hAnsi="Times New Roman"/>
          <w:b/>
        </w:rPr>
        <w:t xml:space="preserve">                  </w:t>
      </w:r>
      <w:r w:rsidR="00706295" w:rsidRPr="0099561F">
        <w:rPr>
          <w:rFonts w:ascii="Times New Roman" w:hAnsi="Times New Roman"/>
          <w:b/>
          <w:sz w:val="28"/>
          <w:szCs w:val="28"/>
        </w:rPr>
        <w:t>2. Раздел 3</w:t>
      </w:r>
      <w:r w:rsidRPr="0099561F">
        <w:rPr>
          <w:rFonts w:ascii="Times New Roman" w:hAnsi="Times New Roman"/>
          <w:b/>
          <w:sz w:val="28"/>
          <w:szCs w:val="28"/>
        </w:rPr>
        <w:t xml:space="preserve">  </w:t>
      </w:r>
      <w:r w:rsidR="00706295" w:rsidRPr="0099561F">
        <w:rPr>
          <w:rFonts w:ascii="Times New Roman" w:hAnsi="Times New Roman"/>
          <w:b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Pr="0099561F">
        <w:rPr>
          <w:rFonts w:ascii="Times New Roman" w:hAnsi="Times New Roman"/>
          <w:b/>
          <w:sz w:val="28"/>
          <w:szCs w:val="28"/>
        </w:rPr>
        <w:t xml:space="preserve">   </w:t>
      </w:r>
      <w:r w:rsidR="00A646C0" w:rsidRPr="0099561F">
        <w:rPr>
          <w:rFonts w:ascii="Times New Roman" w:hAnsi="Times New Roman"/>
          <w:b/>
          <w:sz w:val="28"/>
          <w:szCs w:val="28"/>
        </w:rPr>
        <w:t>дополнить  подразделом 3(2)  «Организация</w:t>
      </w:r>
      <w:r w:rsidRPr="0099561F">
        <w:rPr>
          <w:rFonts w:ascii="Times New Roman" w:hAnsi="Times New Roman"/>
          <w:b/>
          <w:sz w:val="28"/>
          <w:szCs w:val="28"/>
        </w:rPr>
        <w:t xml:space="preserve">  </w:t>
      </w:r>
      <w:r w:rsidR="00A646C0" w:rsidRPr="0099561F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 в упреждающем (проактивном) режиме</w:t>
      </w:r>
      <w:r w:rsidRPr="0099561F">
        <w:rPr>
          <w:rFonts w:ascii="Times New Roman" w:hAnsi="Times New Roman"/>
          <w:b/>
          <w:sz w:val="28"/>
          <w:szCs w:val="28"/>
        </w:rPr>
        <w:t xml:space="preserve">   </w:t>
      </w:r>
      <w:r w:rsidR="00A646C0" w:rsidRPr="0099561F">
        <w:rPr>
          <w:rFonts w:ascii="Times New Roman" w:hAnsi="Times New Roman"/>
          <w:b/>
          <w:sz w:val="28"/>
          <w:szCs w:val="28"/>
        </w:rPr>
        <w:t>в следующей редакции:</w:t>
      </w:r>
      <w:r w:rsidRPr="009956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A646C0" w:rsidRDefault="00A646C0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3.(2) Организация предоставления муниципальных услуг в упреждающем (проактивном) режиме.</w:t>
      </w:r>
    </w:p>
    <w:p w:rsidR="00A646C0" w:rsidRDefault="00A646C0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A646C0" w:rsidRDefault="00A646C0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A646C0" w:rsidRDefault="00A646C0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A646C0" w:rsidRDefault="00A646C0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регламентом».</w:t>
      </w:r>
    </w:p>
    <w:p w:rsidR="00A646C0" w:rsidRPr="0099561F" w:rsidRDefault="00A646C0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56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3.Дополнить  подразделом 3 (3)  «Реестровая модель учета результатов предоставления государственных и муниципальных услуг»</w:t>
      </w:r>
      <w:r w:rsidR="00187F64" w:rsidRPr="009956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7F64" w:rsidRDefault="00187F64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187F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3(3) Реестровая модель учета результатов предоставления  государственных и муниципальных услуг»</w:t>
      </w:r>
    </w:p>
    <w:p w:rsidR="00187F64" w:rsidRDefault="00187F64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Pr="00187F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предоставления государственных и муниципальных услуг учитываются  и подтверждаются   путем внесениями органами, предоставляющими указанные услуги, в государственные и муниципальные информационные системы сведения в электронной форме.</w:t>
      </w:r>
    </w:p>
    <w:p w:rsidR="00187F64" w:rsidRDefault="00187F64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2.Результат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187F64" w:rsidRDefault="00187F64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3. Требование частей 1 и 2 настоящей статьи не распространяется на государственные и муниципальные услуги, результатом предоставления которых не являются возникшие, изменения, прекращения прав и обязанностей заявителя и иных лиц.</w:t>
      </w:r>
    </w:p>
    <w:p w:rsidR="00187F64" w:rsidRDefault="00187F64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4.Государственные и муниципальные услуги, результатом предоставления которых является предоставление заявителем – физическим </w:t>
      </w:r>
      <w:r w:rsidR="00D55F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 законом.</w:t>
      </w:r>
    </w:p>
    <w:p w:rsidR="00D55FDD" w:rsidRDefault="00D55FDD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5. При формировании и ведении государственных и муниципальных информационных систем, указанных в части 1 настоящей статьи, обеспечиваются достоверность  и актуальность информации, содержащейся в данных информационных ресурсов,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её восстановления, а также учет и фиксация вносимых изменений.</w:t>
      </w:r>
    </w:p>
    <w:p w:rsidR="007876BA" w:rsidRDefault="007876BA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755CF" w:rsidRPr="00775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Дополнить подразделом 3(4) «Антикоррупционная  экспертиза нормативных правовых актов и их проектов»</w:t>
      </w:r>
      <w:r w:rsidR="00AE5B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изложить в следующей редакции:</w:t>
      </w:r>
    </w:p>
    <w:p w:rsidR="007755CF" w:rsidRDefault="007755CF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Антикорупционная экспертиза нормативных правовых актов и их проектов проводится в целях выявления и устранения содержащихся в них коррупционных факторов.</w:t>
      </w:r>
    </w:p>
    <w:p w:rsidR="007755CF" w:rsidRDefault="007755CF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2.Антикоррупционной экспертизе подлежат  нормативные правовые акты Администрации Каменского сельского поселения Кардымовского района Смоленской области, а также муниципальные правовые акты (их проекты)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Администрации Каменского сельского поселения Кардымовского района Смоленской области.</w:t>
      </w:r>
    </w:p>
    <w:p w:rsidR="007755CF" w:rsidRDefault="007755CF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3.Результаты антикоррупционной экспертизы носят обязательный характер для принявшего нормативный правовой акт (подготовившего проект нормативного правового акта) Администрации Каменского  сельского поселения Кардымовского района Смоленской области.</w:t>
      </w:r>
    </w:p>
    <w:p w:rsidR="00AE5BC4" w:rsidRDefault="00AE5BC4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4.Профилактика коррупции осуществляется путем  проведения антикоррупционной экспертизы нормативно-правовых актов и их проектов.</w:t>
      </w:r>
    </w:p>
    <w:p w:rsidR="00AE5BC4" w:rsidRDefault="00AE5BC4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4.1)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</w:t>
      </w:r>
      <w:r w:rsidR="00605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 w:rsidR="00535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нию причин выявленных нарушений;</w:t>
      </w:r>
    </w:p>
    <w:p w:rsidR="005E619E" w:rsidRDefault="00605651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5.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</w:t>
      </w:r>
      <w:r w:rsidR="00535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5E619E" w:rsidRDefault="005E619E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6. установление в качестве оснований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 службы или для применения в отношении его иных мер  юридической ответственности  непредставления им сведений либо представления заведомо недостоверных или 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E619E" w:rsidRDefault="005E619E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7.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</w:t>
      </w:r>
      <w:r w:rsidR="00EB4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дипломатического ранга или при его поощрении;</w:t>
      </w:r>
    </w:p>
    <w:p w:rsidR="007755CF" w:rsidRPr="007755CF" w:rsidRDefault="00EB428D" w:rsidP="00A646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8.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  <w:r w:rsidR="00775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</w:p>
    <w:p w:rsidR="00F253BD" w:rsidRDefault="00EB428D" w:rsidP="0099561F">
      <w:p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9. </w:t>
      </w:r>
      <w:r w:rsidR="00A6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на  официальном сайте Администрации сельского поселения Кардымовского района </w:t>
      </w:r>
      <w:r w:rsidR="00995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Каменского </w:t>
      </w:r>
      <w:r w:rsidR="00A646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ской области.</w:t>
      </w:r>
    </w:p>
    <w:p w:rsidR="0099561F" w:rsidRDefault="0099561F" w:rsidP="00A646C0">
      <w:pPr>
        <w:tabs>
          <w:tab w:val="left" w:pos="1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10.Контроль исполнения настоящего  постановления оставляю за собой.</w:t>
      </w:r>
    </w:p>
    <w:p w:rsidR="00F253BD" w:rsidRDefault="00A646C0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561F" w:rsidRDefault="0099561F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561F" w:rsidRDefault="0099561F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сельского поселения</w:t>
      </w:r>
    </w:p>
    <w:p w:rsidR="0099561F" w:rsidRPr="0099561F" w:rsidRDefault="0099561F" w:rsidP="00F253BD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Кардымовского района Смоленской области                                     </w:t>
      </w:r>
      <w:r w:rsidRPr="0099561F">
        <w:rPr>
          <w:rFonts w:ascii="Times New Roman" w:hAnsi="Times New Roman"/>
          <w:b/>
          <w:sz w:val="28"/>
          <w:szCs w:val="28"/>
        </w:rPr>
        <w:t>В.П.Шевелева</w:t>
      </w:r>
    </w:p>
    <w:p w:rsidR="00F253BD" w:rsidRDefault="00F253BD" w:rsidP="00F253BD">
      <w:pPr>
        <w:jc w:val="right"/>
        <w:rPr>
          <w:rFonts w:ascii="Times New Roman" w:hAnsi="Times New Roman"/>
        </w:rPr>
      </w:pPr>
    </w:p>
    <w:p w:rsidR="008115CD" w:rsidRDefault="008115CD"/>
    <w:sectPr w:rsidR="008115CD" w:rsidSect="006F4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F9" w:rsidRDefault="00C013F9" w:rsidP="006F4182">
      <w:pPr>
        <w:spacing w:after="0" w:line="240" w:lineRule="auto"/>
      </w:pPr>
      <w:r>
        <w:separator/>
      </w:r>
    </w:p>
  </w:endnote>
  <w:endnote w:type="continuationSeparator" w:id="1">
    <w:p w:rsidR="00C013F9" w:rsidRDefault="00C013F9" w:rsidP="006F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F9" w:rsidRDefault="00C013F9" w:rsidP="006F4182">
      <w:pPr>
        <w:spacing w:after="0" w:line="240" w:lineRule="auto"/>
      </w:pPr>
      <w:r>
        <w:separator/>
      </w:r>
    </w:p>
  </w:footnote>
  <w:footnote w:type="continuationSeparator" w:id="1">
    <w:p w:rsidR="00C013F9" w:rsidRDefault="00C013F9" w:rsidP="006F4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B5A"/>
    <w:multiLevelType w:val="multilevel"/>
    <w:tmpl w:val="CC6E46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53BD"/>
    <w:rsid w:val="00154E69"/>
    <w:rsid w:val="001554D6"/>
    <w:rsid w:val="00187F64"/>
    <w:rsid w:val="002E745B"/>
    <w:rsid w:val="005359DC"/>
    <w:rsid w:val="00587D3C"/>
    <w:rsid w:val="005E619E"/>
    <w:rsid w:val="00605651"/>
    <w:rsid w:val="00692403"/>
    <w:rsid w:val="006B6F7C"/>
    <w:rsid w:val="006F4182"/>
    <w:rsid w:val="00706295"/>
    <w:rsid w:val="00755B8C"/>
    <w:rsid w:val="007755CF"/>
    <w:rsid w:val="007876BA"/>
    <w:rsid w:val="008115CD"/>
    <w:rsid w:val="0099561F"/>
    <w:rsid w:val="009B7990"/>
    <w:rsid w:val="00A646C0"/>
    <w:rsid w:val="00AE5BC4"/>
    <w:rsid w:val="00C013F9"/>
    <w:rsid w:val="00D55FDD"/>
    <w:rsid w:val="00DC3685"/>
    <w:rsid w:val="00EB428D"/>
    <w:rsid w:val="00F2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90"/>
  </w:style>
  <w:style w:type="paragraph" w:styleId="2">
    <w:name w:val="heading 2"/>
    <w:basedOn w:val="a"/>
    <w:next w:val="a"/>
    <w:link w:val="20"/>
    <w:uiPriority w:val="9"/>
    <w:unhideWhenUsed/>
    <w:qFormat/>
    <w:rsid w:val="00F253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3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">
    <w:name w:val="Обычный1"/>
    <w:rsid w:val="00F253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2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3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F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4182"/>
  </w:style>
  <w:style w:type="paragraph" w:styleId="a7">
    <w:name w:val="footer"/>
    <w:basedOn w:val="a"/>
    <w:link w:val="a8"/>
    <w:uiPriority w:val="99"/>
    <w:semiHidden/>
    <w:unhideWhenUsed/>
    <w:rsid w:val="006F4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30FA-6E19-4C3D-9DFF-05EFC5A3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2023-07-03T08:57:00Z</cp:lastPrinted>
  <dcterms:created xsi:type="dcterms:W3CDTF">2023-04-20T07:16:00Z</dcterms:created>
  <dcterms:modified xsi:type="dcterms:W3CDTF">2023-07-03T08:58:00Z</dcterms:modified>
</cp:coreProperties>
</file>