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84" w:rsidRPr="009F6AFB" w:rsidRDefault="00E23284" w:rsidP="00E232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AF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23284" w:rsidRPr="00EB47D1" w:rsidRDefault="00E23284" w:rsidP="00E2328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7D1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 по вопросу изменение вида разрешенного использования земельного участка</w:t>
      </w:r>
      <w:r w:rsidR="00356F97" w:rsidRPr="00356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6F97" w:rsidRPr="00EB47D1">
        <w:rPr>
          <w:rFonts w:ascii="Times New Roman" w:hAnsi="Times New Roman" w:cs="Times New Roman"/>
          <w:b/>
          <w:sz w:val="26"/>
          <w:szCs w:val="26"/>
        </w:rPr>
        <w:t xml:space="preserve">площадью </w:t>
      </w:r>
      <w:r w:rsidR="00356F97">
        <w:rPr>
          <w:rFonts w:ascii="Times New Roman" w:hAnsi="Times New Roman" w:cs="Times New Roman"/>
          <w:b/>
          <w:sz w:val="26"/>
          <w:szCs w:val="26"/>
        </w:rPr>
        <w:t>5000</w:t>
      </w:r>
      <w:r w:rsidR="00356F97" w:rsidRPr="00EB47D1">
        <w:rPr>
          <w:rFonts w:ascii="Times New Roman" w:hAnsi="Times New Roman" w:cs="Times New Roman"/>
          <w:b/>
          <w:sz w:val="26"/>
          <w:szCs w:val="26"/>
        </w:rPr>
        <w:t>кв.м.,</w:t>
      </w:r>
      <w:r w:rsidR="00356F97">
        <w:rPr>
          <w:rFonts w:ascii="Times New Roman" w:hAnsi="Times New Roman" w:cs="Times New Roman"/>
          <w:b/>
          <w:sz w:val="26"/>
          <w:szCs w:val="26"/>
        </w:rPr>
        <w:t xml:space="preserve"> с кадастровым номером 67:10:0020101:742</w:t>
      </w:r>
      <w:r w:rsidR="00331334">
        <w:rPr>
          <w:rFonts w:ascii="Times New Roman" w:hAnsi="Times New Roman" w:cs="Times New Roman"/>
          <w:b/>
          <w:sz w:val="26"/>
          <w:szCs w:val="26"/>
        </w:rPr>
        <w:t>,</w:t>
      </w:r>
      <w:r w:rsidR="00356F97">
        <w:rPr>
          <w:rFonts w:ascii="Times New Roman" w:hAnsi="Times New Roman" w:cs="Times New Roman"/>
          <w:b/>
          <w:sz w:val="26"/>
          <w:szCs w:val="26"/>
        </w:rPr>
        <w:t xml:space="preserve"> с разрешенного вида использования: «сельскохозяйственное производство», категория земель: «земли сельскохозяйственного назначения», на разрешенный вид использования: «для личного подсобного хозяйства» категорию земель: «земли населенного пункта», </w:t>
      </w:r>
      <w:r>
        <w:rPr>
          <w:rFonts w:ascii="Times New Roman" w:hAnsi="Times New Roman" w:cs="Times New Roman"/>
          <w:b/>
          <w:sz w:val="26"/>
          <w:szCs w:val="26"/>
        </w:rPr>
        <w:t>адрес</w:t>
      </w:r>
      <w:r w:rsidR="00356F97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 w:rsidR="00EE14A7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EE14A7">
        <w:rPr>
          <w:rFonts w:ascii="Times New Roman" w:hAnsi="Times New Roman" w:cs="Times New Roman"/>
          <w:b/>
          <w:sz w:val="26"/>
          <w:szCs w:val="26"/>
        </w:rPr>
        <w:t>исичино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6F97">
        <w:rPr>
          <w:rFonts w:ascii="Times New Roman" w:hAnsi="Times New Roman" w:cs="Times New Roman"/>
          <w:b/>
          <w:sz w:val="26"/>
          <w:szCs w:val="26"/>
        </w:rPr>
        <w:t xml:space="preserve">Кардымовского района Смоленской области, принадлежащий </w:t>
      </w:r>
      <w:proofErr w:type="spellStart"/>
      <w:r w:rsidR="00356F97">
        <w:rPr>
          <w:rFonts w:ascii="Times New Roman" w:hAnsi="Times New Roman" w:cs="Times New Roman"/>
          <w:b/>
          <w:sz w:val="26"/>
          <w:szCs w:val="26"/>
        </w:rPr>
        <w:t>Арзамазовой</w:t>
      </w:r>
      <w:proofErr w:type="spellEnd"/>
      <w:r w:rsidR="00356F97">
        <w:rPr>
          <w:rFonts w:ascii="Times New Roman" w:hAnsi="Times New Roman" w:cs="Times New Roman"/>
          <w:b/>
          <w:sz w:val="26"/>
          <w:szCs w:val="26"/>
        </w:rPr>
        <w:t xml:space="preserve"> Л.А.</w:t>
      </w:r>
    </w:p>
    <w:p w:rsidR="00E23284" w:rsidRPr="009F6AFB" w:rsidRDefault="00E23284" w:rsidP="00E23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84" w:rsidRPr="009F6AFB" w:rsidRDefault="00E23284" w:rsidP="00E23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>Публичные слушания проводятся по решению Совета депутатов Каменского сельского поселения Кардымовского района Смоленской области за №</w:t>
      </w:r>
      <w:r w:rsidR="00EE14A7">
        <w:rPr>
          <w:rFonts w:ascii="Times New Roman" w:hAnsi="Times New Roman" w:cs="Times New Roman"/>
          <w:sz w:val="26"/>
          <w:szCs w:val="26"/>
        </w:rPr>
        <w:t>11</w:t>
      </w:r>
      <w:r w:rsidR="005B6FC6">
        <w:rPr>
          <w:rFonts w:ascii="Times New Roman" w:hAnsi="Times New Roman" w:cs="Times New Roman"/>
          <w:sz w:val="26"/>
          <w:szCs w:val="26"/>
        </w:rPr>
        <w:t>от</w:t>
      </w:r>
      <w:r w:rsidRPr="009F6AFB">
        <w:rPr>
          <w:rFonts w:ascii="Times New Roman" w:hAnsi="Times New Roman" w:cs="Times New Roman"/>
          <w:sz w:val="26"/>
          <w:szCs w:val="26"/>
        </w:rPr>
        <w:t xml:space="preserve"> </w:t>
      </w:r>
      <w:r w:rsidR="00EE14A7">
        <w:rPr>
          <w:rFonts w:ascii="Times New Roman" w:hAnsi="Times New Roman" w:cs="Times New Roman"/>
          <w:sz w:val="26"/>
          <w:szCs w:val="26"/>
        </w:rPr>
        <w:t>20</w:t>
      </w:r>
      <w:r w:rsidRPr="009F6AFB">
        <w:rPr>
          <w:rFonts w:ascii="Times New Roman" w:hAnsi="Times New Roman" w:cs="Times New Roman"/>
          <w:sz w:val="26"/>
          <w:szCs w:val="26"/>
        </w:rPr>
        <w:t>.</w:t>
      </w:r>
      <w:r w:rsidR="00EE14A7">
        <w:rPr>
          <w:rFonts w:ascii="Times New Roman" w:hAnsi="Times New Roman" w:cs="Times New Roman"/>
          <w:sz w:val="26"/>
          <w:szCs w:val="26"/>
        </w:rPr>
        <w:t>03</w:t>
      </w:r>
      <w:r w:rsidRPr="009F6AFB">
        <w:rPr>
          <w:rFonts w:ascii="Times New Roman" w:hAnsi="Times New Roman" w:cs="Times New Roman"/>
          <w:sz w:val="26"/>
          <w:szCs w:val="26"/>
        </w:rPr>
        <w:t>.201</w:t>
      </w:r>
      <w:r w:rsidR="00EE14A7">
        <w:rPr>
          <w:rFonts w:ascii="Times New Roman" w:hAnsi="Times New Roman" w:cs="Times New Roman"/>
          <w:sz w:val="26"/>
          <w:szCs w:val="26"/>
        </w:rPr>
        <w:t>5</w:t>
      </w:r>
      <w:r w:rsidRPr="009F6AF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23284" w:rsidRPr="009F6AFB" w:rsidRDefault="00E23284" w:rsidP="00E2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>Информационное объявление о проведении публичных слушаний  было опубликовано в газете «Знамя труда»</w:t>
      </w:r>
    </w:p>
    <w:p w:rsidR="00E23284" w:rsidRPr="009F6AFB" w:rsidRDefault="00E23284" w:rsidP="00E2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слушаний: здание администрации Каменского сельского поселения по адресу: Смоленская область, </w:t>
      </w:r>
      <w:proofErr w:type="spellStart"/>
      <w:r w:rsidRPr="009F6AFB">
        <w:rPr>
          <w:rFonts w:ascii="Times New Roman" w:hAnsi="Times New Roman" w:cs="Times New Roman"/>
          <w:sz w:val="26"/>
          <w:szCs w:val="26"/>
        </w:rPr>
        <w:t>Кардымовский</w:t>
      </w:r>
      <w:proofErr w:type="spellEnd"/>
      <w:r w:rsidRPr="009F6AFB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Pr="009F6AF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F6AFB">
        <w:rPr>
          <w:rFonts w:ascii="Times New Roman" w:hAnsi="Times New Roman" w:cs="Times New Roman"/>
          <w:sz w:val="26"/>
          <w:szCs w:val="26"/>
        </w:rPr>
        <w:t>аменка, ул.Центральная, д.13</w:t>
      </w:r>
    </w:p>
    <w:p w:rsidR="00E23284" w:rsidRDefault="00E23284" w:rsidP="00E2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>Вопросы, вынесенные на публичные слушания:</w:t>
      </w:r>
    </w:p>
    <w:p w:rsidR="00E23284" w:rsidRPr="009F6AFB" w:rsidRDefault="00E23284" w:rsidP="00E2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FEC" w:rsidRDefault="00954FEC" w:rsidP="00954FE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954FEC">
        <w:rPr>
          <w:rFonts w:ascii="Times New Roman" w:hAnsi="Times New Roman" w:cs="Times New Roman"/>
          <w:sz w:val="26"/>
          <w:szCs w:val="26"/>
        </w:rPr>
        <w:t xml:space="preserve">зменение вида разрешенного использования земельного участка площадью 5000кв.м., с кадастровым номером 67:10:0020101:742, с разрешенного вида использования: «сельскохозяйственное производство», категория земель: «земли сельскохозяйственного назначения», на разрешенный вид использования: «для личного подсобного хозяйства» категорию земель: «земли населенного пункта», адрес земельного участка </w:t>
      </w:r>
      <w:proofErr w:type="spellStart"/>
      <w:r w:rsidRPr="00954FE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54FEC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954FEC">
        <w:rPr>
          <w:rFonts w:ascii="Times New Roman" w:hAnsi="Times New Roman" w:cs="Times New Roman"/>
          <w:sz w:val="26"/>
          <w:szCs w:val="26"/>
        </w:rPr>
        <w:t>исичино</w:t>
      </w:r>
      <w:proofErr w:type="spellEnd"/>
      <w:r w:rsidRPr="00954FEC">
        <w:rPr>
          <w:rFonts w:ascii="Times New Roman" w:hAnsi="Times New Roman" w:cs="Times New Roman"/>
          <w:sz w:val="26"/>
          <w:szCs w:val="26"/>
        </w:rPr>
        <w:t xml:space="preserve"> Кардымовского района Смоленской области, принадлежащий </w:t>
      </w:r>
      <w:proofErr w:type="spellStart"/>
      <w:r w:rsidRPr="00954FEC">
        <w:rPr>
          <w:rFonts w:ascii="Times New Roman" w:hAnsi="Times New Roman" w:cs="Times New Roman"/>
          <w:sz w:val="26"/>
          <w:szCs w:val="26"/>
        </w:rPr>
        <w:t>Арзамазовой</w:t>
      </w:r>
      <w:proofErr w:type="spellEnd"/>
      <w:r w:rsidRPr="00954FEC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E23284" w:rsidRPr="00EE14A7" w:rsidRDefault="00E23284" w:rsidP="00954F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E14A7">
        <w:rPr>
          <w:rFonts w:ascii="Times New Roman" w:hAnsi="Times New Roman" w:cs="Times New Roman"/>
          <w:sz w:val="26"/>
          <w:szCs w:val="26"/>
        </w:rPr>
        <w:t xml:space="preserve">Заявитель: </w:t>
      </w:r>
      <w:proofErr w:type="spellStart"/>
      <w:r w:rsidR="00EE14A7">
        <w:rPr>
          <w:rFonts w:ascii="Times New Roman" w:hAnsi="Times New Roman" w:cs="Times New Roman"/>
          <w:sz w:val="26"/>
          <w:szCs w:val="26"/>
        </w:rPr>
        <w:t>Арзамазова</w:t>
      </w:r>
      <w:proofErr w:type="spellEnd"/>
      <w:r w:rsidR="00EE14A7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E23284" w:rsidRPr="009F6AFB" w:rsidRDefault="00E23284" w:rsidP="00E232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>Количество зарегистрированных участников слушаний: 1</w:t>
      </w:r>
      <w:r w:rsidR="00EE14A7">
        <w:rPr>
          <w:rFonts w:ascii="Times New Roman" w:hAnsi="Times New Roman" w:cs="Times New Roman"/>
          <w:sz w:val="26"/>
          <w:szCs w:val="26"/>
        </w:rPr>
        <w:t>0</w:t>
      </w:r>
      <w:r w:rsidRPr="009F6AF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23284" w:rsidRPr="009F6AFB" w:rsidRDefault="00E23284" w:rsidP="00E232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 xml:space="preserve">Публичные слушания были проведены </w:t>
      </w:r>
      <w:r w:rsidR="00EE14A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4A7">
        <w:rPr>
          <w:rFonts w:ascii="Times New Roman" w:hAnsi="Times New Roman" w:cs="Times New Roman"/>
          <w:sz w:val="26"/>
          <w:szCs w:val="26"/>
        </w:rPr>
        <w:t>апрел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6AF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F6AFB">
        <w:rPr>
          <w:rFonts w:ascii="Times New Roman" w:hAnsi="Times New Roman" w:cs="Times New Roman"/>
          <w:sz w:val="26"/>
          <w:szCs w:val="26"/>
        </w:rPr>
        <w:t xml:space="preserve"> года в 15.00</w:t>
      </w:r>
    </w:p>
    <w:p w:rsidR="00E23284" w:rsidRPr="009F6AFB" w:rsidRDefault="00E23284" w:rsidP="00E232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>Замечаний и возражений по проведению публичных слушаний от участников не поступало.</w:t>
      </w:r>
    </w:p>
    <w:p w:rsidR="00E23284" w:rsidRDefault="00E23284" w:rsidP="00E23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b/>
          <w:sz w:val="26"/>
          <w:szCs w:val="26"/>
        </w:rPr>
        <w:t>Заключение:</w:t>
      </w:r>
      <w:r w:rsidRPr="009F6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284" w:rsidRPr="00954FEC" w:rsidRDefault="00954FEC" w:rsidP="0095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</w:t>
      </w:r>
      <w:r w:rsidRPr="00954FEC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площадью 5000кв.м., с кадастровым номером 67:10:0020101:742, с разрешенного вида использования: «сельскохозяйственное производство», категория земель: «земли сельскохозяйственного назначения», на разрешенный вид использования: «для личного подсобного хозяйства» категорию земель: «земли населенного пункта», адрес земельного участка </w:t>
      </w:r>
      <w:proofErr w:type="spellStart"/>
      <w:r w:rsidRPr="00954FE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54FEC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954FEC">
        <w:rPr>
          <w:rFonts w:ascii="Times New Roman" w:hAnsi="Times New Roman" w:cs="Times New Roman"/>
          <w:sz w:val="26"/>
          <w:szCs w:val="26"/>
        </w:rPr>
        <w:t>исичино</w:t>
      </w:r>
      <w:proofErr w:type="spellEnd"/>
      <w:r w:rsidRPr="00954FEC">
        <w:rPr>
          <w:rFonts w:ascii="Times New Roman" w:hAnsi="Times New Roman" w:cs="Times New Roman"/>
          <w:sz w:val="26"/>
          <w:szCs w:val="26"/>
        </w:rPr>
        <w:t xml:space="preserve"> Кардымовского района Смоленской области, принадлежащий </w:t>
      </w:r>
      <w:proofErr w:type="spellStart"/>
      <w:r w:rsidRPr="00954FEC">
        <w:rPr>
          <w:rFonts w:ascii="Times New Roman" w:hAnsi="Times New Roman" w:cs="Times New Roman"/>
          <w:sz w:val="26"/>
          <w:szCs w:val="26"/>
        </w:rPr>
        <w:t>Арзамазовой</w:t>
      </w:r>
      <w:proofErr w:type="spellEnd"/>
      <w:r w:rsidRPr="00954FEC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E23284" w:rsidRDefault="00E23284" w:rsidP="00E2328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3284" w:rsidRPr="009F6AFB" w:rsidRDefault="00E23284" w:rsidP="00E2328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3284" w:rsidRDefault="00E23284" w:rsidP="00E2328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F6AFB">
        <w:rPr>
          <w:rFonts w:ascii="Times New Roman" w:hAnsi="Times New Roman" w:cs="Times New Roman"/>
          <w:sz w:val="26"/>
          <w:szCs w:val="26"/>
        </w:rPr>
        <w:t xml:space="preserve">   В.П. Шевелева</w:t>
      </w:r>
    </w:p>
    <w:p w:rsidR="00E23284" w:rsidRPr="009F6AFB" w:rsidRDefault="00E23284" w:rsidP="00E2328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3284" w:rsidRPr="009F6AFB" w:rsidRDefault="00E23284" w:rsidP="00E2328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F6AF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F6AFB">
        <w:rPr>
          <w:rFonts w:ascii="Times New Roman" w:hAnsi="Times New Roman" w:cs="Times New Roman"/>
          <w:sz w:val="26"/>
          <w:szCs w:val="26"/>
        </w:rPr>
        <w:t xml:space="preserve"> </w:t>
      </w:r>
      <w:r w:rsidR="006D2296">
        <w:rPr>
          <w:rFonts w:ascii="Times New Roman" w:hAnsi="Times New Roman" w:cs="Times New Roman"/>
          <w:sz w:val="26"/>
          <w:szCs w:val="26"/>
        </w:rPr>
        <w:t>Т.А. Пронина</w:t>
      </w:r>
    </w:p>
    <w:p w:rsidR="00E23284" w:rsidRPr="009F6AFB" w:rsidRDefault="00E23284" w:rsidP="00E232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BD6" w:rsidRPr="009F6AFB" w:rsidRDefault="00E36BD6" w:rsidP="00E36BD6">
      <w:pPr>
        <w:jc w:val="both"/>
        <w:rPr>
          <w:sz w:val="26"/>
          <w:szCs w:val="26"/>
        </w:rPr>
      </w:pPr>
    </w:p>
    <w:sectPr w:rsidR="00E36BD6" w:rsidRPr="009F6AFB" w:rsidSect="00E36B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08"/>
    <w:multiLevelType w:val="hybridMultilevel"/>
    <w:tmpl w:val="0F8019DA"/>
    <w:lvl w:ilvl="0" w:tplc="7F52F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10F95"/>
    <w:multiLevelType w:val="hybridMultilevel"/>
    <w:tmpl w:val="6BCAA6B6"/>
    <w:lvl w:ilvl="0" w:tplc="0B8A1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80935"/>
    <w:multiLevelType w:val="hybridMultilevel"/>
    <w:tmpl w:val="C32CFD9A"/>
    <w:lvl w:ilvl="0" w:tplc="2D043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A7FBC"/>
    <w:multiLevelType w:val="hybridMultilevel"/>
    <w:tmpl w:val="DEA02740"/>
    <w:lvl w:ilvl="0" w:tplc="9D88D20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3290B"/>
    <w:multiLevelType w:val="hybridMultilevel"/>
    <w:tmpl w:val="DEA02740"/>
    <w:lvl w:ilvl="0" w:tplc="9D88D20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6"/>
    <w:rsid w:val="00124710"/>
    <w:rsid w:val="001C2A26"/>
    <w:rsid w:val="00331334"/>
    <w:rsid w:val="00351A12"/>
    <w:rsid w:val="00356F97"/>
    <w:rsid w:val="005B6FC6"/>
    <w:rsid w:val="006D2296"/>
    <w:rsid w:val="00895330"/>
    <w:rsid w:val="008A4ABB"/>
    <w:rsid w:val="00954FEC"/>
    <w:rsid w:val="00963345"/>
    <w:rsid w:val="009B3DBB"/>
    <w:rsid w:val="009F6AFB"/>
    <w:rsid w:val="00A11281"/>
    <w:rsid w:val="00B248D7"/>
    <w:rsid w:val="00B339BE"/>
    <w:rsid w:val="00B64E51"/>
    <w:rsid w:val="00C77092"/>
    <w:rsid w:val="00E14D26"/>
    <w:rsid w:val="00E23284"/>
    <w:rsid w:val="00E36BD6"/>
    <w:rsid w:val="00EE14A7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15</cp:revision>
  <cp:lastPrinted>2013-07-17T08:28:00Z</cp:lastPrinted>
  <dcterms:created xsi:type="dcterms:W3CDTF">2013-07-11T12:38:00Z</dcterms:created>
  <dcterms:modified xsi:type="dcterms:W3CDTF">2015-04-15T13:53:00Z</dcterms:modified>
</cp:coreProperties>
</file>