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E5" w:rsidRDefault="005B0CE5" w:rsidP="005B0C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0CE5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699770" cy="800100"/>
            <wp:effectExtent l="19050" t="0" r="508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935" w:rsidRDefault="00A47935" w:rsidP="005B0C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CE5" w:rsidRPr="00571FEF" w:rsidRDefault="005B0CE5" w:rsidP="005B0C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FEF">
        <w:rPr>
          <w:rFonts w:ascii="Times New Roman" w:hAnsi="Times New Roman" w:cs="Times New Roman"/>
          <w:b/>
          <w:sz w:val="32"/>
          <w:szCs w:val="32"/>
        </w:rPr>
        <w:t>Администрация   Каменского сельского  поселения</w:t>
      </w:r>
    </w:p>
    <w:p w:rsidR="005B0CE5" w:rsidRPr="00A47935" w:rsidRDefault="005B0CE5" w:rsidP="005B0CE5">
      <w:pPr>
        <w:spacing w:after="0" w:line="240" w:lineRule="auto"/>
        <w:jc w:val="center"/>
        <w:rPr>
          <w:sz w:val="28"/>
          <w:szCs w:val="28"/>
        </w:rPr>
      </w:pPr>
      <w:r w:rsidRPr="00571FEF">
        <w:rPr>
          <w:rFonts w:ascii="Times New Roman" w:hAnsi="Times New Roman" w:cs="Times New Roman"/>
          <w:b/>
          <w:sz w:val="32"/>
          <w:szCs w:val="32"/>
        </w:rPr>
        <w:t>Кардымовского района Смоленской области</w:t>
      </w:r>
    </w:p>
    <w:p w:rsidR="005B0CE5" w:rsidRPr="00A47935" w:rsidRDefault="005B0CE5" w:rsidP="005B0CE5">
      <w:pPr>
        <w:spacing w:after="0" w:line="240" w:lineRule="auto"/>
        <w:rPr>
          <w:sz w:val="28"/>
          <w:szCs w:val="28"/>
        </w:rPr>
      </w:pPr>
      <w:r w:rsidRPr="00A47935">
        <w:rPr>
          <w:sz w:val="28"/>
          <w:szCs w:val="28"/>
        </w:rPr>
        <w:t xml:space="preserve">                                </w:t>
      </w:r>
    </w:p>
    <w:p w:rsidR="005B0CE5" w:rsidRPr="00571FEF" w:rsidRDefault="005B0CE5" w:rsidP="005B0C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FEF">
        <w:rPr>
          <w:sz w:val="32"/>
          <w:szCs w:val="32"/>
        </w:rPr>
        <w:t xml:space="preserve">                                                       </w:t>
      </w:r>
      <w:r w:rsidRPr="00571FE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B0CE5" w:rsidRPr="00512B99" w:rsidRDefault="005B0CE5" w:rsidP="005B0CE5">
      <w:pPr>
        <w:spacing w:after="0" w:line="240" w:lineRule="auto"/>
        <w:rPr>
          <w:sz w:val="28"/>
          <w:szCs w:val="28"/>
        </w:rPr>
      </w:pPr>
    </w:p>
    <w:p w:rsidR="005B0CE5" w:rsidRDefault="005B0CE5" w:rsidP="005B0C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B0CE5" w:rsidRDefault="005B0CE5" w:rsidP="005B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1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9718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9718E">
        <w:rPr>
          <w:rFonts w:ascii="Times New Roman" w:hAnsi="Times New Roman" w:cs="Times New Roman"/>
          <w:sz w:val="28"/>
          <w:szCs w:val="28"/>
        </w:rPr>
        <w:t xml:space="preserve">   2015</w:t>
      </w:r>
      <w:r>
        <w:rPr>
          <w:rFonts w:ascii="Times New Roman" w:hAnsi="Times New Roman" w:cs="Times New Roman"/>
          <w:sz w:val="28"/>
          <w:szCs w:val="28"/>
        </w:rPr>
        <w:t xml:space="preserve">  года             №16</w:t>
      </w:r>
    </w:p>
    <w:p w:rsidR="005B0CE5" w:rsidRDefault="005B0CE5" w:rsidP="005B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E5" w:rsidRDefault="005B0CE5" w:rsidP="005B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E5" w:rsidRDefault="005B0CE5" w:rsidP="005B0CE5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внесении   изменений                в постановление        Администрации Каменского      сельского поселения Кардымовского района Смоленской области №23  от  14.03.2014г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0CE5" w:rsidRDefault="005B0CE5" w:rsidP="005B0CE5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</w:rPr>
      </w:pPr>
    </w:p>
    <w:p w:rsidR="005B0CE5" w:rsidRDefault="005B0CE5" w:rsidP="005B0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02.05.2006года №59 -ФЗ  «О порядке рассмотрения обращений граждан Российской Федерации» (в редакции Федерального закона от 24.11.2014 года №357-ФЗ), Уставом Каменского сельского поселения  Кардымовского района Смоленской области, Администрация Каменского сельского поселения Кардымовского района Смоленской  области</w:t>
      </w:r>
    </w:p>
    <w:p w:rsidR="005B0CE5" w:rsidRDefault="005B0CE5" w:rsidP="005B0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0CE5" w:rsidRDefault="005B0CE5" w:rsidP="005B0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Постановляет:</w:t>
      </w:r>
    </w:p>
    <w:p w:rsidR="005B0CE5" w:rsidRDefault="005B0CE5" w:rsidP="005B0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0CE5" w:rsidRDefault="005B0CE5" w:rsidP="005B0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1.В раздел 3 «Регистрация, порядок рассмотрения и сроки работы с письменными обращениями граждан» Инструкции по  работе с обращениями граждан в Администрации Каменского сельского поселения  Кардымовского района Смоленской области, утвержденной постановлением Администрации Каменского сельского поселения Кардымовского района Смоленской области от 14.03.2014 №23 внести следующие изменения:</w:t>
      </w:r>
    </w:p>
    <w:p w:rsidR="005B0CE5" w:rsidRDefault="005B0CE5" w:rsidP="005B0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дополнить  </w:t>
      </w:r>
      <w:r w:rsidRPr="00103A63">
        <w:rPr>
          <w:rFonts w:ascii="Times New Roman" w:hAnsi="Times New Roman" w:cs="Times New Roman"/>
          <w:b/>
          <w:sz w:val="28"/>
          <w:szCs w:val="28"/>
        </w:rPr>
        <w:t>раздел 3  пункт 3.1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B0CE5" w:rsidRDefault="005B0CE5" w:rsidP="005B0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Письменное обращение, содержащее информацию  о фактах  возможных нарушений законодательства Российской  Федерации в сфере миграции, направляется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со дня регистрации в территориальный орган федерального органа исполнительной власти, осуществляющего правоприменительные 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высшее исполнительного органа государственной власти субъекта Российской Федерации) с уведомлением гражданина, направившего  обращение, о переадресации его  обращения,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случая, указанного в части 4 статьи 11 Федерального закона от 02.05.2006 года №59-ФЗ « О порядке рассмотрения обращений граждан Российской Федерации).</w:t>
      </w:r>
    </w:p>
    <w:p w:rsidR="005B0CE5" w:rsidRDefault="005B0CE5" w:rsidP="005B0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пункт 3.8 дополнить словами «за исключением случая, указанного в части 1.1 статьи 12 Федерального закона от 02.05.2006 года № 59-ФЗ «О порядке рассмотрения обращений граждан Российской Федерации».</w:t>
      </w:r>
    </w:p>
    <w:p w:rsidR="005B0CE5" w:rsidRDefault="005B0CE5" w:rsidP="00A4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D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9564D3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сайте Администрации Каменского  сельского поселения Кардымовского района Смоленской области.</w:t>
      </w:r>
    </w:p>
    <w:p w:rsidR="005B0CE5" w:rsidRDefault="00A47935" w:rsidP="00A4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CE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B0CE5" w:rsidRDefault="005B0CE5" w:rsidP="005B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E5" w:rsidRDefault="005B0CE5" w:rsidP="005B0CE5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</w:rPr>
      </w:pPr>
    </w:p>
    <w:p w:rsidR="005B0CE5" w:rsidRPr="004421E2" w:rsidRDefault="005B0CE5" w:rsidP="005B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E2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5B0CE5" w:rsidRPr="004421E2" w:rsidRDefault="005B0CE5" w:rsidP="005B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E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5B0CE5" w:rsidRPr="004421E2" w:rsidRDefault="005B0CE5" w:rsidP="005B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E2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5B0CE5" w:rsidRPr="004421E2" w:rsidRDefault="005B0CE5" w:rsidP="005B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E2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В.П.Шевелёва</w:t>
      </w:r>
    </w:p>
    <w:p w:rsidR="005B0CE5" w:rsidRDefault="005B0CE5" w:rsidP="005B0CE5">
      <w:pPr>
        <w:spacing w:after="0" w:line="240" w:lineRule="auto"/>
        <w:ind w:right="5669"/>
        <w:rPr>
          <w:rFonts w:ascii="Times New Roman" w:hAnsi="Times New Roman" w:cs="Times New Roman"/>
          <w:sz w:val="40"/>
          <w:szCs w:val="40"/>
        </w:rPr>
      </w:pPr>
    </w:p>
    <w:p w:rsidR="005B0CE5" w:rsidRDefault="005B0CE5" w:rsidP="005B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E5" w:rsidRPr="008C7057" w:rsidRDefault="005B0CE5" w:rsidP="005B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73" w:rsidRDefault="00C86873"/>
    <w:sectPr w:rsidR="00C86873" w:rsidSect="004971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CE5"/>
    <w:rsid w:val="00571FEF"/>
    <w:rsid w:val="005B0CE5"/>
    <w:rsid w:val="00A47935"/>
    <w:rsid w:val="00C8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2015-03-19T11:27:00Z</dcterms:created>
  <dcterms:modified xsi:type="dcterms:W3CDTF">2015-03-19T11:43:00Z</dcterms:modified>
</cp:coreProperties>
</file>