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A0" w:rsidRPr="00252EA0" w:rsidRDefault="00252EA0" w:rsidP="00252EA0">
      <w:pPr>
        <w:pStyle w:val="4"/>
        <w:tabs>
          <w:tab w:val="left" w:pos="7755"/>
        </w:tabs>
        <w:spacing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52E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-53340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EA0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252EA0" w:rsidRPr="00252EA0" w:rsidRDefault="00252EA0" w:rsidP="00252EA0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252EA0" w:rsidRPr="00252EA0" w:rsidRDefault="00252EA0" w:rsidP="00252EA0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252EA0" w:rsidRPr="00252EA0" w:rsidRDefault="00252EA0" w:rsidP="00252EA0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252EA0">
        <w:rPr>
          <w:rFonts w:ascii="Times New Roman" w:hAnsi="Times New Roman" w:cs="Times New Roman"/>
          <w:i w:val="0"/>
          <w:color w:val="000000"/>
          <w:sz w:val="28"/>
          <w:szCs w:val="28"/>
        </w:rPr>
        <w:t>АДМИНИСТРАЦИЯ КАМЕНСКОГО СЕЛЬСКОГО ПОСЕЛЕНИЯ</w:t>
      </w:r>
    </w:p>
    <w:p w:rsidR="00252EA0" w:rsidRPr="00252EA0" w:rsidRDefault="00252EA0" w:rsidP="00252E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A0">
        <w:rPr>
          <w:rFonts w:ascii="Times New Roman" w:hAnsi="Times New Roman" w:cs="Times New Roman"/>
          <w:b/>
          <w:bCs/>
          <w:sz w:val="28"/>
          <w:szCs w:val="28"/>
        </w:rPr>
        <w:t>КАРДЫМОВСКОГО РАЙОНА СМОЛЕНСКОЙ ОБЛАСТИ</w:t>
      </w:r>
    </w:p>
    <w:p w:rsidR="00252EA0" w:rsidRPr="00252EA0" w:rsidRDefault="00252EA0" w:rsidP="00252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2E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52EA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52EA0" w:rsidRPr="00252EA0" w:rsidRDefault="00252EA0" w:rsidP="00252EA0">
      <w:pPr>
        <w:rPr>
          <w:rFonts w:ascii="Times New Roman" w:hAnsi="Times New Roman" w:cs="Times New Roman"/>
          <w:b/>
          <w:sz w:val="28"/>
          <w:szCs w:val="28"/>
        </w:rPr>
      </w:pPr>
    </w:p>
    <w:p w:rsidR="00252EA0" w:rsidRPr="00252EA0" w:rsidRDefault="00252EA0" w:rsidP="00252EA0">
      <w:pPr>
        <w:rPr>
          <w:rFonts w:ascii="Times New Roman" w:hAnsi="Times New Roman" w:cs="Times New Roman"/>
          <w:b/>
          <w:sz w:val="28"/>
          <w:szCs w:val="28"/>
        </w:rPr>
      </w:pPr>
      <w:r w:rsidRPr="00252EA0">
        <w:rPr>
          <w:rFonts w:ascii="Times New Roman" w:hAnsi="Times New Roman" w:cs="Times New Roman"/>
          <w:b/>
          <w:sz w:val="28"/>
          <w:szCs w:val="28"/>
        </w:rPr>
        <w:t>от  «20» февраля 2019             № 17</w:t>
      </w:r>
    </w:p>
    <w:tbl>
      <w:tblPr>
        <w:tblW w:w="0" w:type="auto"/>
        <w:tblLook w:val="01E0"/>
      </w:tblPr>
      <w:tblGrid>
        <w:gridCol w:w="4788"/>
        <w:gridCol w:w="5633"/>
      </w:tblGrid>
      <w:tr w:rsidR="00252EA0" w:rsidRPr="00252EA0" w:rsidTr="00252EA0">
        <w:tc>
          <w:tcPr>
            <w:tcW w:w="4788" w:type="dxa"/>
            <w:hideMark/>
          </w:tcPr>
          <w:p w:rsidR="00252EA0" w:rsidRPr="00252EA0" w:rsidRDefault="00252EA0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252EA0">
              <w:rPr>
                <w:b w:val="0"/>
                <w:sz w:val="28"/>
                <w:szCs w:val="28"/>
              </w:rPr>
              <w:t>О мерах по реализации решения Совета депутатов Каменского сельского поселения Кардымовского района Смоленской области «О бюджете Каменского сельского поселения Кардымовского района Смоленской области на 2019 год и на плановый период  2020 и 2021 годов»</w:t>
            </w:r>
          </w:p>
        </w:tc>
        <w:tc>
          <w:tcPr>
            <w:tcW w:w="5633" w:type="dxa"/>
          </w:tcPr>
          <w:p w:rsidR="00252EA0" w:rsidRPr="00252EA0" w:rsidRDefault="00252EA0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252EA0" w:rsidRPr="00252EA0" w:rsidRDefault="00252EA0" w:rsidP="00252EA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52EA0" w:rsidRPr="00252EA0" w:rsidRDefault="00252EA0" w:rsidP="00252E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52EA0">
        <w:rPr>
          <w:rFonts w:ascii="Times New Roman" w:hAnsi="Times New Roman" w:cs="Times New Roman"/>
          <w:sz w:val="28"/>
          <w:szCs w:val="28"/>
        </w:rPr>
        <w:t>реализации решения Совета депутатов Каменского сельского поселения</w:t>
      </w:r>
      <w:proofErr w:type="gramEnd"/>
      <w:r w:rsidRPr="00252EA0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«О бюджете Каменского сельского поселения Кардымовского района Смоленской области на 2019 год и на плановый период 2020 и 2021 годов» Администрация Каменского сельского поселения Кардымовского района Смоленской области 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2E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52EA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52E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52EA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 xml:space="preserve">1. Принять к исполнению </w:t>
      </w:r>
      <w:hyperlink r:id="rId5" w:history="1">
        <w:r w:rsidRPr="00252E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</w:t>
        </w:r>
      </w:hyperlink>
      <w:r w:rsidRPr="00252EA0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 (далее – бюджет сельского поселения) на 2019 год и на плановый период 2020 и 2021 годов.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2. Администрации Каменского сельского поселения Кардымовского района Смоленской области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lastRenderedPageBreak/>
        <w:t>3.1. Администрация Каменского сельского поселения Кардымовского района Смоленской области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 xml:space="preserve">- в размере до 100 процентов суммы муниципального контракта (договора), подлежащей оплате в текущем финансовом году  - по муниципальным контрактам (договорам) на услуги почтовой связи; на подписку на периодические печатные издания и на их приобретение; на </w:t>
      </w:r>
      <w:proofErr w:type="gramStart"/>
      <w:r w:rsidRPr="00252EA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252EA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 w:rsidRPr="00252E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2EA0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</w:t>
      </w:r>
      <w:proofErr w:type="spellStart"/>
      <w:r w:rsidRPr="00252EA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252EA0">
        <w:rPr>
          <w:rFonts w:ascii="Times New Roman" w:hAnsi="Times New Roman" w:cs="Times New Roman"/>
          <w:sz w:val="28"/>
          <w:szCs w:val="28"/>
        </w:rPr>
        <w:t xml:space="preserve">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заключённым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 по муниципальным контрактам (договорам) по оказанию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A0">
        <w:rPr>
          <w:rFonts w:ascii="Times New Roman" w:hAnsi="Times New Roman" w:cs="Times New Roman"/>
          <w:sz w:val="28"/>
          <w:szCs w:val="28"/>
        </w:rPr>
        <w:t>- в размере до 30 процентов суммы муниципального контракта (договора), подлежащей оплате в текущем финансовом году  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водоснабжения;</w:t>
      </w:r>
      <w:proofErr w:type="gramEnd"/>
      <w:r w:rsidRPr="00252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EA0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Администрации Каменского сельского поселения Кардымовского района Смоленской области; по муниципальным контрактам (договорам) на поставку горюче-смазочных материалов, по муниципальным контрактам (договорам) на </w:t>
      </w:r>
      <w:r w:rsidRPr="00252EA0">
        <w:rPr>
          <w:rFonts w:ascii="Times New Roman" w:hAnsi="Times New Roman" w:cs="Times New Roman"/>
          <w:sz w:val="28"/>
          <w:szCs w:val="28"/>
        </w:rPr>
        <w:lastRenderedPageBreak/>
        <w:t>поставку газа,  заключённым Администрацией Каменского сельского поселения Кардымовского района Смоленской области;</w:t>
      </w:r>
      <w:proofErr w:type="gramEnd"/>
      <w:r w:rsidRPr="00252EA0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содержание, капитальный ремонт и ремонт автомобильных дорог общего пользования местного значения.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Администрация Каменского сельского поселения Кардымовского района Смоленской области  осуществляет оплату тепловой энергии за фактически потребленное количество в пределах утвержденных лимитов потребления топливно-энергетических ресурсов.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Оплата за потребленный объем электрической энергии (мощности) осуществляется в следующем порядке: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- 30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- 40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- стоимость объема покупки электрической энергии (мощности) в месяце, за который осуществляется оплата за вычетом средств, внесенных администрацией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</w:t>
      </w:r>
    </w:p>
    <w:p w:rsidR="00252EA0" w:rsidRPr="00252EA0" w:rsidRDefault="00252EA0" w:rsidP="00252EA0">
      <w:pPr>
        <w:autoSpaceDE w:val="0"/>
        <w:autoSpaceDN w:val="0"/>
        <w:adjustRightInd w:val="0"/>
        <w:spacing w:line="30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4. Администрации Каменского сельского поселения Кардымовского района Смоленской области представлять в Финансовое управление копии представляемых в органы исполнительной власти Смоленской области отчетов об использовании целевых средств, предоставленных из федерального и областного бюджета бюджету сельского поселения, в срок не позднее трех дней со дня направления указанных отчетов.</w:t>
      </w:r>
    </w:p>
    <w:p w:rsidR="00252EA0" w:rsidRPr="00252EA0" w:rsidRDefault="00252EA0" w:rsidP="00252EA0">
      <w:pPr>
        <w:autoSpaceDE w:val="0"/>
        <w:autoSpaceDN w:val="0"/>
        <w:adjustRightInd w:val="0"/>
        <w:spacing w:line="30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 xml:space="preserve"> 5. Администрации Каменского сельского поселения Кардымовского района Смоленской области ежеквартально в срок не позднее 25-го числа месяца, следующего за отчетным кварталом представлять в Финансовое управление пояснительные записки об исполнении бюджета сельского поселения в разрезе мероприятий муниципальных программ и </w:t>
      </w:r>
      <w:proofErr w:type="spellStart"/>
      <w:r w:rsidRPr="00252EA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52EA0">
        <w:rPr>
          <w:rFonts w:ascii="Times New Roman" w:hAnsi="Times New Roman" w:cs="Times New Roman"/>
          <w:sz w:val="28"/>
          <w:szCs w:val="28"/>
        </w:rPr>
        <w:t xml:space="preserve"> направлениям деятельности.</w:t>
      </w:r>
    </w:p>
    <w:p w:rsidR="00252EA0" w:rsidRPr="00252EA0" w:rsidRDefault="00252EA0" w:rsidP="00252EA0">
      <w:pPr>
        <w:autoSpaceDE w:val="0"/>
        <w:autoSpaceDN w:val="0"/>
        <w:adjustRightInd w:val="0"/>
        <w:spacing w:line="30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6. Установить, что отчеты об исполнении бюджета сельского поселения за первый квартал, полугодие и девять месяцев текущего года утверждаются правовым актом Администрации Каменского сельского поселения Кардымовского района Смоленской области по следующим показателям:</w:t>
      </w:r>
    </w:p>
    <w:p w:rsidR="00252EA0" w:rsidRPr="00252EA0" w:rsidRDefault="00252EA0" w:rsidP="00252EA0">
      <w:pPr>
        <w:autoSpaceDE w:val="0"/>
        <w:autoSpaceDN w:val="0"/>
        <w:adjustRightInd w:val="0"/>
        <w:spacing w:line="30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lastRenderedPageBreak/>
        <w:t>- доходы бюджета сельского поселения;</w:t>
      </w:r>
    </w:p>
    <w:p w:rsidR="00252EA0" w:rsidRPr="00252EA0" w:rsidRDefault="00252EA0" w:rsidP="00252EA0">
      <w:pPr>
        <w:autoSpaceDE w:val="0"/>
        <w:autoSpaceDN w:val="0"/>
        <w:adjustRightInd w:val="0"/>
        <w:spacing w:line="30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- расходы бюджета сельского поселения;</w:t>
      </w:r>
    </w:p>
    <w:p w:rsidR="00252EA0" w:rsidRPr="00252EA0" w:rsidRDefault="00252EA0" w:rsidP="00252EA0">
      <w:pPr>
        <w:autoSpaceDE w:val="0"/>
        <w:autoSpaceDN w:val="0"/>
        <w:adjustRightInd w:val="0"/>
        <w:spacing w:line="30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252EA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52EA0">
        <w:rPr>
          <w:rFonts w:ascii="Times New Roman" w:hAnsi="Times New Roman" w:cs="Times New Roman"/>
          <w:sz w:val="28"/>
          <w:szCs w:val="28"/>
        </w:rPr>
        <w:t>) бюджета сельского поселения.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подписания и распространяется на правоотношения, возникшие с 1 января 2019 года.</w:t>
      </w:r>
    </w:p>
    <w:p w:rsidR="00252EA0" w:rsidRPr="00252EA0" w:rsidRDefault="00252EA0" w:rsidP="00252E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EA0">
        <w:rPr>
          <w:rFonts w:ascii="Times New Roman" w:hAnsi="Times New Roman" w:cs="Times New Roman"/>
          <w:sz w:val="28"/>
          <w:szCs w:val="28"/>
        </w:rPr>
        <w:t>8. Настоящее постановление разместить на официальном сайте администрации Каменского сельского поселения Кардымовского района Смоленской области.</w:t>
      </w:r>
    </w:p>
    <w:p w:rsidR="00252EA0" w:rsidRPr="00252EA0" w:rsidRDefault="00252EA0" w:rsidP="00252EA0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EA0" w:rsidRPr="00252EA0" w:rsidRDefault="00252EA0" w:rsidP="00252EA0">
      <w:pPr>
        <w:autoSpaceDE w:val="0"/>
        <w:autoSpaceDN w:val="0"/>
        <w:adjustRightInd w:val="0"/>
        <w:spacing w:line="30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252EA0" w:rsidRPr="00252EA0" w:rsidTr="00252EA0">
        <w:trPr>
          <w:cantSplit/>
        </w:trPr>
        <w:tc>
          <w:tcPr>
            <w:tcW w:w="5210" w:type="dxa"/>
            <w:hideMark/>
          </w:tcPr>
          <w:tbl>
            <w:tblPr>
              <w:tblW w:w="10173" w:type="dxa"/>
              <w:tblBorders>
                <w:insideH w:val="single" w:sz="4" w:space="0" w:color="auto"/>
              </w:tblBorders>
              <w:tblLook w:val="04A0"/>
            </w:tblPr>
            <w:tblGrid>
              <w:gridCol w:w="5637"/>
              <w:gridCol w:w="4536"/>
            </w:tblGrid>
            <w:tr w:rsidR="00252EA0" w:rsidRPr="00252EA0">
              <w:tc>
                <w:tcPr>
                  <w:tcW w:w="5637" w:type="dxa"/>
                  <w:hideMark/>
                </w:tcPr>
                <w:p w:rsidR="00252EA0" w:rsidRPr="00252EA0" w:rsidRDefault="00252E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E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252EA0" w:rsidRPr="00252EA0" w:rsidRDefault="00252E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E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Каменского сельского поселения Кардымовского района Смоленской области</w:t>
                  </w:r>
                  <w:r w:rsidRPr="00252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  <w:tc>
                <w:tcPr>
                  <w:tcW w:w="4536" w:type="dxa"/>
                </w:tcPr>
                <w:p w:rsidR="00252EA0" w:rsidRPr="00252EA0" w:rsidRDefault="00252EA0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2EA0" w:rsidRPr="00252EA0" w:rsidRDefault="00252EA0">
                  <w:pPr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2E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В.П. Шевелева</w:t>
                  </w:r>
                </w:p>
              </w:tc>
            </w:tr>
          </w:tbl>
          <w:p w:rsidR="00252EA0" w:rsidRPr="00252EA0" w:rsidRDefault="00252EA0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52EA0" w:rsidRPr="00252EA0" w:rsidRDefault="00252EA0">
            <w:pPr>
              <w:spacing w:line="306" w:lineRule="exact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4483" w:rsidRPr="00252EA0" w:rsidRDefault="00F84483">
      <w:pPr>
        <w:rPr>
          <w:rFonts w:ascii="Times New Roman" w:hAnsi="Times New Roman" w:cs="Times New Roman"/>
          <w:sz w:val="28"/>
          <w:szCs w:val="28"/>
        </w:rPr>
      </w:pPr>
    </w:p>
    <w:sectPr w:rsidR="00F84483" w:rsidRPr="00252EA0" w:rsidSect="00252E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EA0"/>
    <w:rsid w:val="00252EA0"/>
    <w:rsid w:val="003025C0"/>
    <w:rsid w:val="0074201E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A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52EA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25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957643E8487C242368B1CD2704B6A22C30820F1008E935367BEC249A6212C2dC7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1031</Words>
  <Characters>5878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2019-02-25T11:59:00Z</dcterms:created>
  <dcterms:modified xsi:type="dcterms:W3CDTF">2019-02-25T12:18:00Z</dcterms:modified>
</cp:coreProperties>
</file>