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149"/>
        <w:gridCol w:w="366"/>
      </w:tblGrid>
      <w:tr w:rsidR="00B20E11" w:rsidTr="00B20E11">
        <w:trPr>
          <w:trHeight w:val="1605"/>
          <w:tblCellSpacing w:w="0" w:type="dxa"/>
        </w:trPr>
        <w:tc>
          <w:tcPr>
            <w:tcW w:w="4650" w:type="dxa"/>
            <w:vAlign w:val="center"/>
          </w:tcPr>
          <w:p w:rsidR="00B20E11" w:rsidRDefault="00B20E11">
            <w:pPr>
              <w:ind w:left="4022" w:right="4387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076325" cy="1047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E11" w:rsidRDefault="00B20E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КАМЕНСКОГО СЕЛЬСКОГО ПОСЕЛЕНИЯ</w:t>
            </w:r>
          </w:p>
          <w:p w:rsidR="00B20E11" w:rsidRDefault="00B20E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КАРДЫМОВСКОГО РАЙОНА СМОЛЕНСКОЙ ОБЛАСТИ</w:t>
            </w:r>
          </w:p>
          <w:p w:rsidR="00B20E11" w:rsidRDefault="00B20E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E11" w:rsidRDefault="00B20E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B20E11" w:rsidRDefault="00B20E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E11" w:rsidRDefault="00B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05.05.2022                          № 53</w:t>
            </w:r>
          </w:p>
          <w:p w:rsidR="00B20E11" w:rsidRDefault="00B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E11" w:rsidRDefault="00B20E1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0E11" w:rsidRDefault="00B20E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E11" w:rsidRDefault="00B20E11">
            <w:pPr>
              <w:spacing w:after="0"/>
              <w:ind w:right="5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запрете несанкционированного пала сухой травы и сжигание мусора на территории Каменского сельского поселения Кардымовского района Смоленской области</w:t>
            </w:r>
          </w:p>
        </w:tc>
        <w:tc>
          <w:tcPr>
            <w:tcW w:w="5865" w:type="dxa"/>
            <w:vAlign w:val="center"/>
          </w:tcPr>
          <w:p w:rsidR="00B20E11" w:rsidRDefault="00B2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20E11" w:rsidRDefault="00B2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E11" w:rsidRDefault="00B2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E11" w:rsidRDefault="00B2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E11" w:rsidRDefault="00B2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E11" w:rsidRDefault="00B2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0E11" w:rsidRDefault="00B20E11" w:rsidP="00B2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0E11" w:rsidRDefault="00B20E11" w:rsidP="00B20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21.12.1994 года № 69-ФЗ «О пожарной безопасности», от 06.10.2003 года № 131 – ФЗ «Об общих принципах организации местного самоуправления в Российской Федерации», Законом    Смоленской области  от 28.12.2004 №122-з «О  пожарной  безопасности», Уставом Каменского сельского поселения Кардымовского  района Смоленской области, в связи с началом пожароопасного сезона на территории Смоленской области и в целях исключения возникновения пожаров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подведомственной территории, с последующим переходом огня на лесные массивы, объекты инфраструктуры, Администрация Каменского сельского поселения Кардымовского района Смоленской области</w:t>
      </w:r>
    </w:p>
    <w:p w:rsidR="00B20E11" w:rsidRDefault="00B20E11" w:rsidP="00B2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0E11" w:rsidRDefault="00B20E11" w:rsidP="00B20E11">
      <w:pPr>
        <w:tabs>
          <w:tab w:val="left" w:pos="3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ПОСТАНОВЛЯЕТ: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0E11" w:rsidRDefault="00B20E11" w:rsidP="00B20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1</w:t>
      </w:r>
      <w:r>
        <w:rPr>
          <w:rFonts w:ascii="Times New Roman" w:eastAsia="Times New Roman" w:hAnsi="Times New Roman" w:cs="Times New Roman"/>
          <w:sz w:val="28"/>
          <w:szCs w:val="28"/>
        </w:rPr>
        <w:t>.Запретить несанкционированные палы сухой травы, сжигание растительных остатков, мусора на территории Каменского сельского поселения Кардымовского  района Смоленской области на пожароопасный период 2022 года.</w:t>
      </w:r>
    </w:p>
    <w:p w:rsidR="00B20E11" w:rsidRDefault="00B20E11" w:rsidP="00B20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2. Рекомендовать руководителям предприятий, учреждений и организаций независимо от форм собственности:</w:t>
      </w:r>
    </w:p>
    <w:p w:rsidR="00B20E11" w:rsidRDefault="00B20E11" w:rsidP="00B20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- организовать профилактическую и агитационно-разъяснительную работу среди работников, учащихся по вопросам соблюдения пожарной безопасности в пожароопасный период 2022 года;</w:t>
      </w:r>
    </w:p>
    <w:p w:rsidR="00B20E11" w:rsidRDefault="00B20E11" w:rsidP="00B20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обеспечить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противопожарных мероприятий на подведомственных территориях.</w:t>
      </w:r>
    </w:p>
    <w:p w:rsidR="00B20E11" w:rsidRDefault="00B20E11" w:rsidP="00B20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3.Руководителям предприятий,   и  организаций   независимо  от форм    собственности,   собственникам  жилых        помещений    частного  сектора  произвести очистку закрепленных территорий от горючих отходов, мусора, сухой растительности.</w:t>
      </w:r>
    </w:p>
    <w:p w:rsidR="00B20E11" w:rsidRDefault="00B20E11" w:rsidP="00B20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4. Активизировать работу по распространению плакатов, листовок, памяток на противопожарную тематику, размещать и обновлять наглядную агитацию в местах массового  пребывания людей.                                </w:t>
      </w:r>
    </w:p>
    <w:p w:rsidR="00B20E11" w:rsidRDefault="00B20E11" w:rsidP="00B20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5.Рекомендовать лицам, владеющим, пользующимся и (или) распоряжающимся территорией, прилегающей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  <w:proofErr w:type="gramEnd"/>
    </w:p>
    <w:p w:rsidR="00B20E11" w:rsidRDefault="00B20E11" w:rsidP="00B20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6.Обнародовать настоящее постановление путем размещения на информационных стендах Администрации Каменского  сельского поселения Кардымовского  района Смоленской области. </w:t>
      </w:r>
    </w:p>
    <w:p w:rsidR="00B20E11" w:rsidRDefault="00B20E11" w:rsidP="00B20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7. Контроль исполнения настоящего постановления оставляю за собой.</w:t>
      </w:r>
    </w:p>
    <w:p w:rsidR="00B20E11" w:rsidRDefault="00B20E11" w:rsidP="00B20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0E11" w:rsidRDefault="00B20E11" w:rsidP="00B20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48"/>
        <w:gridCol w:w="5600"/>
      </w:tblGrid>
      <w:tr w:rsidR="00B20E11" w:rsidTr="00B20E11">
        <w:trPr>
          <w:tblCellSpacing w:w="0" w:type="dxa"/>
        </w:trPr>
        <w:tc>
          <w:tcPr>
            <w:tcW w:w="4785" w:type="dxa"/>
            <w:vAlign w:val="center"/>
            <w:hideMark/>
          </w:tcPr>
          <w:p w:rsidR="00B20E11" w:rsidRDefault="00B2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Каменского сельского поселения Кардымовского района Смоленской области</w:t>
            </w:r>
          </w:p>
        </w:tc>
        <w:tc>
          <w:tcPr>
            <w:tcW w:w="5640" w:type="dxa"/>
            <w:vAlign w:val="center"/>
            <w:hideMark/>
          </w:tcPr>
          <w:p w:rsidR="00B20E11" w:rsidRDefault="00B2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B20E11" w:rsidRDefault="00B2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B20E11" w:rsidRDefault="00B2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                                    </w:t>
            </w:r>
          </w:p>
          <w:p w:rsidR="00B20E11" w:rsidRDefault="00B2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                                        В.П.Шевелева</w:t>
            </w:r>
          </w:p>
        </w:tc>
      </w:tr>
    </w:tbl>
    <w:p w:rsidR="00B20E11" w:rsidRDefault="00B20E11" w:rsidP="00B20E11">
      <w:pPr>
        <w:spacing w:after="0"/>
        <w:rPr>
          <w:sz w:val="28"/>
          <w:szCs w:val="28"/>
        </w:rPr>
      </w:pPr>
    </w:p>
    <w:p w:rsidR="00B20E11" w:rsidRDefault="00B20E11" w:rsidP="00B20E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E11" w:rsidRDefault="00B20E11" w:rsidP="00B20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E11" w:rsidRDefault="00B20E11" w:rsidP="00B20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E11" w:rsidRDefault="00B20E11" w:rsidP="00B20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483" w:rsidRDefault="00F84483"/>
    <w:sectPr w:rsidR="00F84483" w:rsidSect="00B20E1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E11"/>
    <w:rsid w:val="001E7E25"/>
    <w:rsid w:val="003025C0"/>
    <w:rsid w:val="00334BD4"/>
    <w:rsid w:val="004E3007"/>
    <w:rsid w:val="009B07FB"/>
    <w:rsid w:val="009F7EDF"/>
    <w:rsid w:val="00B20E11"/>
    <w:rsid w:val="00C565F1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11"/>
    <w:rPr>
      <w:rFonts w:eastAsiaTheme="minorEastAsia" w:cstheme="minorBid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5F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5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565F1"/>
    <w:rPr>
      <w:b/>
      <w:bCs/>
    </w:rPr>
  </w:style>
  <w:style w:type="paragraph" w:styleId="a4">
    <w:name w:val="No Spacing"/>
    <w:uiPriority w:val="1"/>
    <w:qFormat/>
    <w:rsid w:val="00C56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5">
    <w:name w:val="Intense Reference"/>
    <w:basedOn w:val="a0"/>
    <w:uiPriority w:val="32"/>
    <w:qFormat/>
    <w:rsid w:val="00C565F1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2022-06-23T09:25:00Z</dcterms:created>
  <dcterms:modified xsi:type="dcterms:W3CDTF">2022-06-23T09:26:00Z</dcterms:modified>
</cp:coreProperties>
</file>