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44" w:rsidRDefault="00EF4944" w:rsidP="00EF4944">
      <w:pPr>
        <w:ind w:right="14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635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44" w:rsidRDefault="00EF4944" w:rsidP="00EF4944">
      <w:pPr>
        <w:ind w:right="140"/>
        <w:jc w:val="center"/>
        <w:rPr>
          <w:sz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52A0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АМЕНСКОГО</w:t>
      </w:r>
      <w:r w:rsidRPr="00152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left="360" w:right="539"/>
        <w:jc w:val="center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ПОСТАНОВЛЕНИЕ</w:t>
      </w:r>
    </w:p>
    <w:p w:rsidR="00EF4944" w:rsidRPr="00152A0B" w:rsidRDefault="00EF4944" w:rsidP="00EF4944">
      <w:pPr>
        <w:ind w:right="539"/>
        <w:jc w:val="both"/>
        <w:rPr>
          <w:sz w:val="28"/>
          <w:szCs w:val="28"/>
        </w:rPr>
      </w:pPr>
    </w:p>
    <w:p w:rsidR="00EF4944" w:rsidRPr="00152A0B" w:rsidRDefault="00EF4944" w:rsidP="00EF4944">
      <w:pPr>
        <w:tabs>
          <w:tab w:val="left" w:pos="9781"/>
        </w:tabs>
        <w:ind w:right="539"/>
        <w:jc w:val="both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от  «</w:t>
      </w:r>
      <w:r w:rsidR="004A0125">
        <w:rPr>
          <w:b/>
          <w:sz w:val="28"/>
          <w:szCs w:val="28"/>
        </w:rPr>
        <w:t>26</w:t>
      </w:r>
      <w:r w:rsidRPr="00152A0B">
        <w:rPr>
          <w:b/>
          <w:sz w:val="28"/>
          <w:szCs w:val="28"/>
        </w:rPr>
        <w:t xml:space="preserve">»  </w:t>
      </w:r>
      <w:r w:rsidR="004A0125">
        <w:rPr>
          <w:b/>
          <w:sz w:val="28"/>
          <w:szCs w:val="28"/>
        </w:rPr>
        <w:t>декабря   2022</w:t>
      </w:r>
      <w:r w:rsidRPr="00152A0B">
        <w:rPr>
          <w:b/>
          <w:sz w:val="28"/>
          <w:szCs w:val="28"/>
        </w:rPr>
        <w:t xml:space="preserve">    №</w:t>
      </w:r>
      <w:r w:rsidR="004A0125">
        <w:rPr>
          <w:b/>
          <w:sz w:val="28"/>
          <w:szCs w:val="28"/>
        </w:rPr>
        <w:t>118</w:t>
      </w:r>
      <w:r>
        <w:rPr>
          <w:b/>
          <w:sz w:val="28"/>
          <w:szCs w:val="28"/>
        </w:rPr>
        <w:t xml:space="preserve"> </w:t>
      </w:r>
    </w:p>
    <w:p w:rsidR="00EF4944" w:rsidRPr="00152A0B" w:rsidRDefault="00EF4944" w:rsidP="00EF4944">
      <w:pPr>
        <w:ind w:left="360" w:right="539"/>
        <w:jc w:val="both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</w:tblGrid>
      <w:tr w:rsidR="00EF4944" w:rsidTr="002271F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F4944" w:rsidRPr="00A074F4" w:rsidRDefault="00EF4944" w:rsidP="002271F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074F4">
              <w:rPr>
                <w:bCs/>
                <w:sz w:val="28"/>
                <w:szCs w:val="28"/>
              </w:rPr>
              <w:t xml:space="preserve">Об утверждении перечня главных администраторов </w:t>
            </w:r>
            <w:r>
              <w:rPr>
                <w:bCs/>
                <w:sz w:val="28"/>
                <w:szCs w:val="28"/>
              </w:rPr>
              <w:t>источников</w:t>
            </w:r>
            <w:r w:rsidRPr="00A074F4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финансирования дефицита</w:t>
            </w:r>
            <w:r w:rsidRPr="00A074F4">
              <w:rPr>
                <w:bCs/>
                <w:sz w:val="28"/>
                <w:szCs w:val="28"/>
              </w:rPr>
              <w:t xml:space="preserve"> бюджета</w:t>
            </w:r>
            <w:r w:rsidRPr="00A074F4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A074F4">
              <w:rPr>
                <w:sz w:val="28"/>
                <w:szCs w:val="28"/>
              </w:rPr>
              <w:t>Каменского     сельского   поселения</w:t>
            </w:r>
            <w:r>
              <w:rPr>
                <w:sz w:val="28"/>
                <w:szCs w:val="28"/>
              </w:rPr>
              <w:t xml:space="preserve"> </w:t>
            </w:r>
            <w:r w:rsidRPr="00A074F4">
              <w:rPr>
                <w:sz w:val="28"/>
                <w:szCs w:val="28"/>
              </w:rPr>
              <w:t xml:space="preserve">Кардымовского района Смоленской области  </w:t>
            </w:r>
          </w:p>
          <w:p w:rsidR="00EF4944" w:rsidRPr="00A074F4" w:rsidRDefault="00EF4944" w:rsidP="002271F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F4944" w:rsidRPr="00152A0B" w:rsidRDefault="00EF4944" w:rsidP="00EF4944">
      <w:pPr>
        <w:tabs>
          <w:tab w:val="left" w:pos="9639"/>
          <w:tab w:val="left" w:pos="9781"/>
        </w:tabs>
        <w:ind w:right="-1"/>
        <w:jc w:val="both"/>
        <w:rPr>
          <w:sz w:val="28"/>
          <w:szCs w:val="28"/>
        </w:rPr>
      </w:pPr>
    </w:p>
    <w:p w:rsidR="00EF4944" w:rsidRDefault="00EF4944" w:rsidP="00EF4944">
      <w:pPr>
        <w:jc w:val="both"/>
        <w:rPr>
          <w:sz w:val="28"/>
          <w:szCs w:val="28"/>
        </w:rPr>
      </w:pPr>
      <w:r w:rsidRPr="007B7FB7">
        <w:rPr>
          <w:sz w:val="28"/>
          <w:szCs w:val="28"/>
        </w:rPr>
        <w:t xml:space="preserve">      В соответствии </w:t>
      </w:r>
      <w:r w:rsidRPr="00706183">
        <w:rPr>
          <w:sz w:val="28"/>
          <w:szCs w:val="28"/>
        </w:rPr>
        <w:t xml:space="preserve">с пунктом 4 статьи 160.2 </w:t>
      </w:r>
      <w:r w:rsidRPr="007B7FB7">
        <w:rPr>
          <w:sz w:val="28"/>
          <w:szCs w:val="28"/>
        </w:rPr>
        <w:t xml:space="preserve">Бюджетного кодекса Российской Федерации, </w:t>
      </w:r>
      <w:r w:rsidRPr="00C568B9">
        <w:rPr>
          <w:rStyle w:val="doccaption"/>
          <w:sz w:val="28"/>
          <w:szCs w:val="28"/>
        </w:rPr>
        <w:t>Постановления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7B7FB7">
        <w:rPr>
          <w:sz w:val="28"/>
          <w:szCs w:val="28"/>
        </w:rPr>
        <w:t>,</w:t>
      </w:r>
    </w:p>
    <w:p w:rsidR="00EF4944" w:rsidRDefault="00EF4944" w:rsidP="00EF4944">
      <w:pPr>
        <w:ind w:firstLine="567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  <w:r w:rsidRPr="00152A0B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2A0B">
        <w:rPr>
          <w:sz w:val="28"/>
          <w:szCs w:val="28"/>
        </w:rPr>
        <w:t>:</w:t>
      </w: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05A">
        <w:rPr>
          <w:sz w:val="28"/>
          <w:szCs w:val="28"/>
        </w:rPr>
        <w:t xml:space="preserve">Утвердить прилагаемый </w:t>
      </w:r>
      <w:hyperlink r:id="rId8" w:history="1">
        <w:r w:rsidRPr="0080605A">
          <w:rPr>
            <w:sz w:val="28"/>
            <w:szCs w:val="28"/>
          </w:rPr>
          <w:t>перечень</w:t>
        </w:r>
      </w:hyperlink>
      <w:r w:rsidRPr="0080605A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.</w:t>
      </w: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>2. Установить, что:</w:t>
      </w: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в случаях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, а также изменения принципов назначения и присвоения структуры кодов бюджетной классификации источников финансирования дефицита бюджетов до внесения соответствующих изменений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закрепление кода видов </w:t>
      </w:r>
      <w:r w:rsidRPr="0080605A">
        <w:rPr>
          <w:sz w:val="28"/>
          <w:szCs w:val="28"/>
        </w:rPr>
        <w:lastRenderedPageBreak/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за главными администраторами источников финансирования дефицита 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осуществляется правовыми актами </w:t>
      </w:r>
      <w:r>
        <w:rPr>
          <w:sz w:val="28"/>
          <w:szCs w:val="28"/>
        </w:rPr>
        <w:t>Администрации</w:t>
      </w: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сельского поселения Кардымовского района </w:t>
      </w:r>
      <w:r w:rsidRPr="0080605A">
        <w:rPr>
          <w:sz w:val="28"/>
          <w:szCs w:val="28"/>
        </w:rPr>
        <w:t>Смоленской области на основании заявок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;</w:t>
      </w:r>
    </w:p>
    <w:p w:rsidR="00EF4944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сельского поселения Кардымовского района </w:t>
      </w:r>
      <w:r w:rsidRPr="0080605A">
        <w:rPr>
          <w:sz w:val="28"/>
          <w:szCs w:val="28"/>
        </w:rPr>
        <w:t>Смоленской области разрабатывает проект постановления о внесении изменений в перечень главных администраторов источников финансирования дефицита областного бюджета не позднее 15 декабря текущего финансового года.</w:t>
      </w:r>
    </w:p>
    <w:p w:rsidR="00EF4944" w:rsidRPr="00A074F4" w:rsidRDefault="00EF4944" w:rsidP="00EF4944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81E37">
        <w:rPr>
          <w:sz w:val="28"/>
          <w:szCs w:val="28"/>
        </w:rPr>
        <w:t>3.</w:t>
      </w:r>
      <w:r w:rsidRPr="00474C2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Pr="000B1A49">
        <w:rPr>
          <w:sz w:val="28"/>
          <w:szCs w:val="28"/>
        </w:rPr>
        <w:t xml:space="preserve"> утратившим силу постановление</w:t>
      </w:r>
      <w:r w:rsidRPr="000B1A49">
        <w:rPr>
          <w:sz w:val="26"/>
          <w:szCs w:val="26"/>
        </w:rPr>
        <w:t xml:space="preserve"> №</w:t>
      </w:r>
      <w:r>
        <w:rPr>
          <w:sz w:val="26"/>
          <w:szCs w:val="26"/>
        </w:rPr>
        <w:t>79</w:t>
      </w:r>
      <w:r w:rsidRPr="000B1A49">
        <w:rPr>
          <w:sz w:val="26"/>
          <w:szCs w:val="26"/>
        </w:rPr>
        <w:t xml:space="preserve"> от </w:t>
      </w:r>
      <w:r>
        <w:rPr>
          <w:sz w:val="26"/>
          <w:szCs w:val="26"/>
        </w:rPr>
        <w:t>16.12</w:t>
      </w:r>
      <w:r w:rsidRPr="000B1A49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0B1A49">
        <w:rPr>
          <w:sz w:val="26"/>
          <w:szCs w:val="26"/>
        </w:rPr>
        <w:t>г.</w:t>
      </w:r>
      <w:r w:rsidRPr="00981E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4F4">
        <w:rPr>
          <w:bCs/>
          <w:sz w:val="28"/>
          <w:szCs w:val="28"/>
        </w:rPr>
        <w:t xml:space="preserve">Об утверждении перечня главных администраторов </w:t>
      </w:r>
      <w:r>
        <w:rPr>
          <w:bCs/>
          <w:sz w:val="28"/>
          <w:szCs w:val="28"/>
        </w:rPr>
        <w:t>источников</w:t>
      </w:r>
      <w:r w:rsidRPr="00A074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финансирования дефицита</w:t>
      </w:r>
      <w:r w:rsidRPr="00A074F4">
        <w:rPr>
          <w:bCs/>
          <w:sz w:val="28"/>
          <w:szCs w:val="28"/>
        </w:rPr>
        <w:t xml:space="preserve"> бюджета</w:t>
      </w:r>
      <w:r w:rsidRPr="00A074F4">
        <w:rPr>
          <w:rFonts w:ascii="Calibri" w:hAnsi="Calibri"/>
          <w:bCs/>
          <w:sz w:val="28"/>
          <w:szCs w:val="28"/>
        </w:rPr>
        <w:t xml:space="preserve"> </w:t>
      </w:r>
      <w:r w:rsidRPr="00A074F4">
        <w:rPr>
          <w:sz w:val="28"/>
          <w:szCs w:val="28"/>
        </w:rPr>
        <w:t>Каменского     сельского   поселения</w:t>
      </w:r>
      <w:r>
        <w:rPr>
          <w:sz w:val="28"/>
          <w:szCs w:val="28"/>
        </w:rPr>
        <w:t xml:space="preserve"> </w:t>
      </w:r>
      <w:r w:rsidRPr="00A074F4">
        <w:rPr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». </w:t>
      </w:r>
    </w:p>
    <w:p w:rsidR="00EF4944" w:rsidRDefault="00EF4944" w:rsidP="00EF49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605A">
        <w:rPr>
          <w:sz w:val="28"/>
          <w:szCs w:val="28"/>
        </w:rPr>
        <w:t>Настоящее постановление вступает в силу с 1 января 202</w:t>
      </w:r>
      <w:r>
        <w:rPr>
          <w:sz w:val="28"/>
          <w:szCs w:val="28"/>
        </w:rPr>
        <w:t>3</w:t>
      </w:r>
      <w:r w:rsidRPr="008060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распространяется на правоотношения, связанные с составлением, рассмотрением и утверждением проекта бюджета Каменского сельского поселения Кардымовского района </w:t>
      </w:r>
      <w:r w:rsidRPr="0080605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на 2023 год и на плановый период 2024 и 2025 годов</w:t>
      </w:r>
      <w:r w:rsidRPr="0080605A">
        <w:rPr>
          <w:sz w:val="28"/>
          <w:szCs w:val="28"/>
        </w:rPr>
        <w:t>.</w:t>
      </w:r>
    </w:p>
    <w:p w:rsidR="00EF4944" w:rsidRDefault="00EF4944" w:rsidP="00EF4944">
      <w:pPr>
        <w:ind w:right="-1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-1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>Глава муниципального образования</w:t>
      </w: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 xml:space="preserve">Каменского сельского поселения </w:t>
      </w: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>Кардымовского района</w:t>
      </w:r>
    </w:p>
    <w:p w:rsidR="00EF4944" w:rsidRPr="00152A0B" w:rsidRDefault="00EF4944" w:rsidP="00EF4944">
      <w:pPr>
        <w:ind w:right="140"/>
        <w:rPr>
          <w:b/>
          <w:sz w:val="28"/>
          <w:szCs w:val="28"/>
        </w:rPr>
      </w:pPr>
      <w:r w:rsidRPr="00152A0B">
        <w:rPr>
          <w:sz w:val="28"/>
          <w:szCs w:val="28"/>
        </w:rPr>
        <w:t>Смоленской области</w:t>
      </w:r>
      <w:r w:rsidRPr="00152A0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52A0B">
        <w:rPr>
          <w:b/>
          <w:sz w:val="28"/>
          <w:szCs w:val="28"/>
        </w:rPr>
        <w:t xml:space="preserve">  В.П.Шевелева</w:t>
      </w:r>
    </w:p>
    <w:p w:rsidR="00EF4944" w:rsidRDefault="00EF4944" w:rsidP="00EF4944"/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EF4944" w:rsidTr="002271F7">
        <w:tc>
          <w:tcPr>
            <w:tcW w:w="5954" w:type="dxa"/>
            <w:shd w:val="clear" w:color="auto" w:fill="auto"/>
          </w:tcPr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</w:tc>
        <w:tc>
          <w:tcPr>
            <w:tcW w:w="4111" w:type="dxa"/>
            <w:shd w:val="clear" w:color="auto" w:fill="auto"/>
          </w:tcPr>
          <w:p w:rsidR="00EF4944" w:rsidRDefault="00EF4944" w:rsidP="002271F7">
            <w:pPr>
              <w:jc w:val="both"/>
            </w:pPr>
          </w:p>
          <w:p w:rsidR="00EF4944" w:rsidRDefault="00EF4944" w:rsidP="002271F7">
            <w:pPr>
              <w:jc w:val="both"/>
            </w:pPr>
          </w:p>
          <w:p w:rsidR="00EF4944" w:rsidRPr="00933739" w:rsidRDefault="00EF4944" w:rsidP="002271F7">
            <w:pPr>
              <w:jc w:val="both"/>
              <w:rPr>
                <w:u w:val="single"/>
              </w:rPr>
            </w:pPr>
            <w:r>
              <w:t xml:space="preserve">Приложение </w:t>
            </w:r>
          </w:p>
          <w:p w:rsidR="00EF4944" w:rsidRDefault="00EF4944" w:rsidP="002271F7">
            <w:pPr>
              <w:jc w:val="both"/>
            </w:pPr>
            <w:r>
              <w:t xml:space="preserve">к постановлению Администрации Каменского сельского поселения Кардымовского района </w:t>
            </w:r>
          </w:p>
          <w:p w:rsidR="00EF4944" w:rsidRDefault="00EF4944" w:rsidP="002271F7">
            <w:pPr>
              <w:jc w:val="both"/>
            </w:pPr>
            <w:r>
              <w:t>С</w:t>
            </w:r>
            <w:bookmarkStart w:id="0" w:name="_GoBack"/>
            <w:bookmarkEnd w:id="0"/>
            <w:r>
              <w:t>моленской области</w:t>
            </w:r>
          </w:p>
          <w:p w:rsidR="00EF4944" w:rsidRDefault="004A0125" w:rsidP="002271F7">
            <w:pPr>
              <w:jc w:val="both"/>
            </w:pPr>
            <w:r>
              <w:t>от  26.12.2022</w:t>
            </w:r>
            <w:r w:rsidR="00EF4944">
              <w:t xml:space="preserve">  №</w:t>
            </w:r>
            <w:r>
              <w:t>118</w:t>
            </w:r>
            <w:r w:rsidR="00EF4944">
              <w:t xml:space="preserve"> </w:t>
            </w:r>
          </w:p>
          <w:p w:rsidR="00EF4944" w:rsidRDefault="00EF4944" w:rsidP="002271F7"/>
        </w:tc>
      </w:tr>
    </w:tbl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Перечень 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г</w:t>
      </w:r>
      <w:r w:rsidRPr="00F41C00">
        <w:rPr>
          <w:rFonts w:ascii="Times New Roman" w:hAnsi="Times New Roman"/>
          <w:b/>
          <w:sz w:val="28"/>
          <w:szCs w:val="24"/>
        </w:rPr>
        <w:t>лавны</w:t>
      </w:r>
      <w:r>
        <w:rPr>
          <w:rFonts w:ascii="Times New Roman" w:hAnsi="Times New Roman"/>
          <w:b/>
          <w:sz w:val="28"/>
          <w:szCs w:val="24"/>
        </w:rPr>
        <w:t>х</w:t>
      </w:r>
      <w:r w:rsidRPr="00F41C00">
        <w:rPr>
          <w:rFonts w:ascii="Times New Roman" w:hAnsi="Times New Roman"/>
          <w:b/>
          <w:sz w:val="28"/>
          <w:szCs w:val="24"/>
        </w:rPr>
        <w:t xml:space="preserve"> администратор</w:t>
      </w:r>
      <w:r>
        <w:rPr>
          <w:rFonts w:ascii="Times New Roman" w:hAnsi="Times New Roman"/>
          <w:b/>
          <w:sz w:val="28"/>
          <w:szCs w:val="24"/>
        </w:rPr>
        <w:t>ов</w:t>
      </w:r>
      <w:r w:rsidRPr="00F41C00">
        <w:rPr>
          <w:rFonts w:ascii="Times New Roman" w:hAnsi="Times New Roman"/>
          <w:b/>
          <w:sz w:val="28"/>
          <w:szCs w:val="24"/>
        </w:rPr>
        <w:t xml:space="preserve"> </w:t>
      </w:r>
      <w:r w:rsidRPr="00505A84">
        <w:rPr>
          <w:rFonts w:ascii="Times New Roman" w:hAnsi="Times New Roman"/>
          <w:b/>
          <w:bCs/>
          <w:sz w:val="28"/>
          <w:szCs w:val="28"/>
        </w:rPr>
        <w:t>источников финансирования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5A84">
        <w:rPr>
          <w:rFonts w:ascii="Times New Roman" w:hAnsi="Times New Roman"/>
          <w:b/>
          <w:bCs/>
          <w:sz w:val="28"/>
          <w:szCs w:val="28"/>
        </w:rPr>
        <w:t xml:space="preserve"> дефицита</w:t>
      </w:r>
      <w:r w:rsidRPr="00505A84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9B0F5B">
        <w:rPr>
          <w:rFonts w:ascii="Times New Roman" w:hAnsi="Times New Roman"/>
          <w:b/>
          <w:sz w:val="28"/>
          <w:szCs w:val="28"/>
        </w:rPr>
        <w:t>Каменского</w:t>
      </w:r>
      <w:r w:rsidRPr="00505A8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0F5B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EF4944" w:rsidRPr="009B0F5B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5529"/>
      </w:tblGrid>
      <w:tr w:rsidR="00EF4944" w:rsidRPr="00DF259B" w:rsidTr="002271F7">
        <w:trPr>
          <w:cantSplit/>
        </w:trPr>
        <w:tc>
          <w:tcPr>
            <w:tcW w:w="4644" w:type="dxa"/>
            <w:gridSpan w:val="2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vAlign w:val="center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 xml:space="preserve">Наименование главного администратора, источника финансирования дефицита бюджета </w:t>
            </w:r>
            <w:r>
              <w:rPr>
                <w:b/>
              </w:rPr>
              <w:t>сельского поселения</w:t>
            </w:r>
          </w:p>
        </w:tc>
      </w:tr>
      <w:tr w:rsidR="00EF4944" w:rsidRPr="00DF259B" w:rsidTr="002271F7">
        <w:trPr>
          <w:cantSplit/>
        </w:trPr>
        <w:tc>
          <w:tcPr>
            <w:tcW w:w="1526" w:type="dxa"/>
          </w:tcPr>
          <w:p w:rsidR="00EF4944" w:rsidRPr="00BB4174" w:rsidRDefault="00EF4944" w:rsidP="002271F7">
            <w:pPr>
              <w:ind w:right="-108"/>
              <w:jc w:val="center"/>
              <w:rPr>
                <w:b/>
              </w:rPr>
            </w:pPr>
            <w:r w:rsidRPr="00BB4174">
              <w:rPr>
                <w:b/>
              </w:rPr>
              <w:t>главного админис-тратора</w:t>
            </w:r>
          </w:p>
        </w:tc>
        <w:tc>
          <w:tcPr>
            <w:tcW w:w="3118" w:type="dxa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 xml:space="preserve">источника финансирования дефицита бюджета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5529" w:type="dxa"/>
            <w:vMerge/>
          </w:tcPr>
          <w:p w:rsidR="00EF4944" w:rsidRPr="00BB4174" w:rsidRDefault="00EF4944" w:rsidP="002271F7"/>
        </w:tc>
      </w:tr>
      <w:tr w:rsidR="00EF4944" w:rsidRPr="00DF259B" w:rsidTr="002271F7">
        <w:trPr>
          <w:cantSplit/>
        </w:trPr>
        <w:tc>
          <w:tcPr>
            <w:tcW w:w="1526" w:type="dxa"/>
          </w:tcPr>
          <w:p w:rsidR="00EF4944" w:rsidRPr="00BB4174" w:rsidRDefault="00EF4944" w:rsidP="002271F7">
            <w:pPr>
              <w:ind w:right="-108"/>
              <w:jc w:val="center"/>
            </w:pPr>
            <w:r w:rsidRPr="00BB4174">
              <w:t>1</w:t>
            </w:r>
          </w:p>
        </w:tc>
        <w:tc>
          <w:tcPr>
            <w:tcW w:w="3118" w:type="dxa"/>
          </w:tcPr>
          <w:p w:rsidR="00EF4944" w:rsidRPr="00BB4174" w:rsidRDefault="00EF4944" w:rsidP="002271F7">
            <w:pPr>
              <w:jc w:val="center"/>
            </w:pPr>
            <w:r w:rsidRPr="00BB4174">
              <w:t>2</w:t>
            </w:r>
          </w:p>
        </w:tc>
        <w:tc>
          <w:tcPr>
            <w:tcW w:w="5529" w:type="dxa"/>
          </w:tcPr>
          <w:p w:rsidR="00EF4944" w:rsidRPr="00BB4174" w:rsidRDefault="00EF4944" w:rsidP="002271F7">
            <w:pPr>
              <w:jc w:val="center"/>
            </w:pPr>
            <w:r w:rsidRPr="00BB4174">
              <w:t>3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3C3D04" w:rsidRDefault="00EF4944" w:rsidP="002271F7">
            <w:pPr>
              <w:jc w:val="center"/>
              <w:rPr>
                <w:b/>
              </w:rPr>
            </w:pPr>
            <w:r w:rsidRPr="003C3D04">
              <w:rPr>
                <w:b/>
              </w:rPr>
              <w:t>930</w:t>
            </w:r>
          </w:p>
        </w:tc>
        <w:tc>
          <w:tcPr>
            <w:tcW w:w="3118" w:type="dxa"/>
          </w:tcPr>
          <w:p w:rsidR="00EF4944" w:rsidRPr="00D340CB" w:rsidRDefault="00EF4944" w:rsidP="002271F7">
            <w:pPr>
              <w:jc w:val="both"/>
            </w:pP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rPr>
                <w:b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BB4174" w:rsidRDefault="00EF4944" w:rsidP="002271F7">
            <w:pPr>
              <w:jc w:val="center"/>
            </w:pPr>
            <w:r w:rsidRPr="00BB4174">
              <w:t>9</w:t>
            </w:r>
            <w:r>
              <w:t>30</w:t>
            </w:r>
          </w:p>
        </w:tc>
        <w:tc>
          <w:tcPr>
            <w:tcW w:w="3118" w:type="dxa"/>
            <w:vAlign w:val="center"/>
          </w:tcPr>
          <w:p w:rsidR="00EF4944" w:rsidRPr="00D340CB" w:rsidRDefault="00EF4944" w:rsidP="002271F7">
            <w:pPr>
              <w:jc w:val="center"/>
            </w:pPr>
            <w:r w:rsidRPr="00D340CB">
              <w:t>01 05 02 01 10 0000 510</w:t>
            </w: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D340CB">
              <w:t>поселений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BB4174" w:rsidRDefault="00EF4944" w:rsidP="002271F7">
            <w:pPr>
              <w:jc w:val="center"/>
            </w:pPr>
            <w:r w:rsidRPr="00BB4174">
              <w:t>9</w:t>
            </w:r>
            <w:r>
              <w:t>30</w:t>
            </w:r>
          </w:p>
        </w:tc>
        <w:tc>
          <w:tcPr>
            <w:tcW w:w="3118" w:type="dxa"/>
            <w:vAlign w:val="center"/>
          </w:tcPr>
          <w:p w:rsidR="00EF4944" w:rsidRPr="00D340CB" w:rsidRDefault="00EF4944" w:rsidP="002271F7">
            <w:pPr>
              <w:jc w:val="center"/>
            </w:pPr>
            <w:r w:rsidRPr="00D340CB">
              <w:t>01 05 02 01 10 0000 610</w:t>
            </w: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D340CB">
              <w:t>поселений</w:t>
            </w:r>
          </w:p>
        </w:tc>
      </w:tr>
    </w:tbl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604B2" w:rsidRDefault="003604B2"/>
    <w:sectPr w:rsidR="003604B2" w:rsidSect="00BB4174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DD" w:rsidRDefault="001E0CDD">
      <w:r>
        <w:separator/>
      </w:r>
    </w:p>
  </w:endnote>
  <w:endnote w:type="continuationSeparator" w:id="0">
    <w:p w:rsidR="001E0CDD" w:rsidRDefault="001E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DD" w:rsidRDefault="001E0CDD">
      <w:r>
        <w:separator/>
      </w:r>
    </w:p>
  </w:footnote>
  <w:footnote w:type="continuationSeparator" w:id="0">
    <w:p w:rsidR="001E0CDD" w:rsidRDefault="001E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D2" w:rsidRDefault="00EF4944" w:rsidP="00DD6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1D2" w:rsidRDefault="001E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3"/>
    <w:rsid w:val="001E0CDD"/>
    <w:rsid w:val="003604B2"/>
    <w:rsid w:val="004A0125"/>
    <w:rsid w:val="00DA42A3"/>
    <w:rsid w:val="00E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E686"/>
  <w15:chartTrackingRefBased/>
  <w15:docId w15:val="{8E4C7454-A0D1-4772-B497-E50CF31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944"/>
  </w:style>
  <w:style w:type="paragraph" w:customStyle="1" w:styleId="ConsNormal">
    <w:name w:val="ConsNormal"/>
    <w:rsid w:val="00EF4944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6">
    <w:name w:val="Plain Text"/>
    <w:basedOn w:val="a"/>
    <w:link w:val="a7"/>
    <w:rsid w:val="00EF494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F49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occaption">
    <w:name w:val="doccaption"/>
    <w:rsid w:val="00EF4944"/>
  </w:style>
  <w:style w:type="paragraph" w:styleId="a8">
    <w:name w:val="Balloon Text"/>
    <w:basedOn w:val="a"/>
    <w:link w:val="a9"/>
    <w:uiPriority w:val="99"/>
    <w:semiHidden/>
    <w:unhideWhenUsed/>
    <w:rsid w:val="004A01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B3797C02BB66C51389D590F247EC077207E6C1A74E2BAEAC547BF3F016322269876E1BFB9A77174E9A7E7E0E86759E19754D4AFAEFC9F83FE9A47IBe9J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2022-12-27T07:15:00Z</cp:lastPrinted>
  <dcterms:created xsi:type="dcterms:W3CDTF">2022-11-14T12:50:00Z</dcterms:created>
  <dcterms:modified xsi:type="dcterms:W3CDTF">2022-12-27T07:15:00Z</dcterms:modified>
</cp:coreProperties>
</file>