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5A" w:rsidRPr="0057485A" w:rsidRDefault="0057485A" w:rsidP="0057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29210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85A" w:rsidRPr="0057485A" w:rsidRDefault="0057485A" w:rsidP="0057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5A" w:rsidRPr="0057485A" w:rsidRDefault="0057485A" w:rsidP="0057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5A" w:rsidRPr="0057485A" w:rsidRDefault="0057485A" w:rsidP="005748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57485A">
        <w:rPr>
          <w:rFonts w:ascii="Times New Roman" w:eastAsia="Times New Roman" w:hAnsi="Times New Roman" w:cs="Times New Roman"/>
          <w:b/>
          <w:caps/>
          <w:sz w:val="28"/>
          <w:szCs w:val="28"/>
        </w:rPr>
        <w:t>Каменского</w:t>
      </w: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</w:t>
      </w:r>
      <w:r w:rsidRPr="0057485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7485A" w:rsidRPr="0057485A" w:rsidRDefault="0057485A" w:rsidP="005748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7485A" w:rsidRPr="0057485A" w:rsidRDefault="0057485A" w:rsidP="0057485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85A" w:rsidRPr="0057485A" w:rsidRDefault="0057485A" w:rsidP="0057485A">
      <w:pPr>
        <w:rPr>
          <w:rFonts w:ascii="Times New Roman" w:eastAsia="Times New Roman" w:hAnsi="Times New Roman" w:cs="Times New Roman"/>
          <w:sz w:val="28"/>
          <w:szCs w:val="28"/>
        </w:rPr>
      </w:pPr>
      <w:r w:rsidRPr="0057485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80CD4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 » ноября 2012г.                   №</w:t>
      </w:r>
      <w:r w:rsidR="00080CD4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85A" w:rsidRPr="0057485A" w:rsidRDefault="0057485A" w:rsidP="0057485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7485A" w:rsidTr="002E7960">
        <w:tc>
          <w:tcPr>
            <w:tcW w:w="4786" w:type="dxa"/>
          </w:tcPr>
          <w:p w:rsidR="0057485A" w:rsidRDefault="0085461B" w:rsidP="002E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«Положение  о земельном налоге на территории муниципального образования Каменского сельского поселения Кардымовского района Смоленской области», утвержденное решением Совета депутатов Каменского сельского поселения Кардымовского района Смоленской области </w:t>
            </w:r>
            <w:r w:rsidR="00BE7DEB">
              <w:rPr>
                <w:rFonts w:ascii="Times New Roman" w:hAnsi="Times New Roman" w:cs="Times New Roman"/>
                <w:sz w:val="28"/>
                <w:szCs w:val="28"/>
              </w:rPr>
              <w:t>№35 от 19.10.2012 года.</w:t>
            </w:r>
          </w:p>
        </w:tc>
      </w:tr>
    </w:tbl>
    <w:p w:rsidR="002E7960" w:rsidRDefault="002E7960" w:rsidP="0057485A">
      <w:pPr>
        <w:rPr>
          <w:rFonts w:ascii="Times New Roman" w:hAnsi="Times New Roman" w:cs="Times New Roman"/>
          <w:sz w:val="28"/>
          <w:szCs w:val="28"/>
        </w:rPr>
      </w:pPr>
    </w:p>
    <w:p w:rsidR="002E7960" w:rsidRDefault="00BE7DEB" w:rsidP="002E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областного закона «О внесении изменений в статьи 1 и 2 областного закона «О налоговых льготах»</w:t>
      </w:r>
      <w:r w:rsidR="007C4CE4">
        <w:rPr>
          <w:rFonts w:ascii="Times New Roman" w:hAnsi="Times New Roman" w:cs="Times New Roman"/>
          <w:sz w:val="28"/>
          <w:szCs w:val="28"/>
        </w:rPr>
        <w:t>, Совет депутатов Каменского сельского поселения Кардымовского района Смоленской области второго созыва</w:t>
      </w:r>
    </w:p>
    <w:p w:rsidR="002E7960" w:rsidRDefault="002E7960" w:rsidP="002E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60" w:rsidRPr="00326BE2" w:rsidRDefault="002E7960" w:rsidP="002E7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B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6BE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E7960" w:rsidRDefault="002E7960" w:rsidP="002E7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E2" w:rsidRDefault="00080CD4" w:rsidP="007C4C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земельном налоге на территории муниципального образования Каменского сельского поселения Кардымовского района Смоленской области следующие изменения:</w:t>
      </w:r>
    </w:p>
    <w:p w:rsidR="00080CD4" w:rsidRDefault="00080CD4" w:rsidP="007C4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D4">
        <w:rPr>
          <w:rFonts w:ascii="Times New Roman" w:hAnsi="Times New Roman" w:cs="Times New Roman"/>
          <w:b/>
          <w:sz w:val="28"/>
          <w:szCs w:val="28"/>
        </w:rPr>
        <w:t>Статью 10. «Налоговые льготы»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0CD4" w:rsidRPr="00080CD4" w:rsidRDefault="00080CD4" w:rsidP="007C4CE4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D4">
        <w:rPr>
          <w:rFonts w:ascii="Times New Roman" w:hAnsi="Times New Roman" w:cs="Times New Roman"/>
          <w:sz w:val="28"/>
          <w:szCs w:val="28"/>
        </w:rPr>
        <w:t>Освобождаются от налогообложения:</w:t>
      </w:r>
    </w:p>
    <w:p w:rsidR="00080CD4" w:rsidRPr="00080CD4" w:rsidRDefault="00080CD4" w:rsidP="007C4CE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CD4">
        <w:rPr>
          <w:rFonts w:ascii="Times New Roman" w:hAnsi="Times New Roman" w:cs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7C4CE4" w:rsidRDefault="00080CD4" w:rsidP="007C4CE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2) организации – в отношении земельных участков, занятых государственными автомобильными дорогами общего пользования;</w:t>
      </w:r>
    </w:p>
    <w:p w:rsidR="00080CD4" w:rsidRPr="007C4CE4" w:rsidRDefault="00080CD4" w:rsidP="007C4CE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lastRenderedPageBreak/>
        <w:t>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80CD4" w:rsidRPr="007C4CE4" w:rsidRDefault="00080CD4" w:rsidP="007C4CE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80CD4" w:rsidRPr="00080CD4" w:rsidRDefault="00080CD4" w:rsidP="007C4CE4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CD4">
        <w:rPr>
          <w:rFonts w:ascii="Times New Roman" w:hAnsi="Times New Roman" w:cs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080CD4">
        <w:rPr>
          <w:rFonts w:ascii="Times New Roman" w:hAnsi="Times New Roman" w:cs="Times New Roman"/>
          <w:sz w:val="28"/>
          <w:szCs w:val="28"/>
        </w:rPr>
        <w:t xml:space="preserve"> иных товаров по перечню, утвержденному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80CD4" w:rsidRPr="00080CD4" w:rsidRDefault="00080CD4" w:rsidP="007C4C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D4">
        <w:rPr>
          <w:rFonts w:ascii="Times New Roman" w:hAnsi="Times New Roman" w:cs="Times New Roman"/>
          <w:sz w:val="28"/>
          <w:szCs w:val="28"/>
        </w:rPr>
        <w:t xml:space="preserve">учреждения, единственными </w:t>
      </w:r>
      <w:proofErr w:type="gramStart"/>
      <w:r w:rsidRPr="00080CD4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080CD4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ной помощи инвалидам, детям-инвалидам и их родителям;</w:t>
      </w:r>
    </w:p>
    <w:p w:rsidR="00080CD4" w:rsidRPr="007C4CE4" w:rsidRDefault="00080CD4" w:rsidP="007C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80CD4" w:rsidRPr="007C4CE4" w:rsidRDefault="00080CD4" w:rsidP="007C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E4">
        <w:rPr>
          <w:rFonts w:ascii="Times New Roman" w:hAnsi="Times New Roman" w:cs="Times New Roman"/>
          <w:sz w:val="28"/>
          <w:szCs w:val="28"/>
        </w:rPr>
        <w:t>6) многодетные семьи;</w:t>
      </w:r>
    </w:p>
    <w:p w:rsidR="00080CD4" w:rsidRDefault="007C4CE4" w:rsidP="007C4CE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0CD4" w:rsidRPr="00080CD4">
        <w:rPr>
          <w:rFonts w:ascii="Times New Roman" w:hAnsi="Times New Roman" w:cs="Times New Roman"/>
          <w:sz w:val="28"/>
          <w:szCs w:val="28"/>
        </w:rPr>
        <w:t>) ветераны и инвалиды Великой Отечественной войны.</w:t>
      </w:r>
    </w:p>
    <w:p w:rsidR="00CA49EA" w:rsidRDefault="00CA49EA" w:rsidP="00CA49E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«Знамя труда» в срок до 1 декабря.</w:t>
      </w:r>
    </w:p>
    <w:p w:rsidR="00080CD4" w:rsidRPr="00080CD4" w:rsidRDefault="00CA49EA" w:rsidP="00CA49E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4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 его официального опубликования, но не ранее 1 января</w:t>
      </w:r>
      <w:r w:rsidR="008C3290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0CD4" w:rsidRPr="00080CD4" w:rsidRDefault="00080CD4" w:rsidP="007C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326BE2" w:rsidRP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326BE2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sectPr w:rsidR="00326BE2" w:rsidRPr="00326BE2" w:rsidSect="005748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E61"/>
    <w:multiLevelType w:val="hybridMultilevel"/>
    <w:tmpl w:val="9A5E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5023"/>
    <w:multiLevelType w:val="hybridMultilevel"/>
    <w:tmpl w:val="30323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92DFB"/>
    <w:multiLevelType w:val="hybridMultilevel"/>
    <w:tmpl w:val="9B6CFC5E"/>
    <w:lvl w:ilvl="0" w:tplc="46929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B65"/>
    <w:rsid w:val="00080CD4"/>
    <w:rsid w:val="001325BA"/>
    <w:rsid w:val="002625D0"/>
    <w:rsid w:val="002E7960"/>
    <w:rsid w:val="00326BE2"/>
    <w:rsid w:val="00410DDD"/>
    <w:rsid w:val="0057485A"/>
    <w:rsid w:val="005D4E55"/>
    <w:rsid w:val="00660110"/>
    <w:rsid w:val="007C4CE4"/>
    <w:rsid w:val="007D1850"/>
    <w:rsid w:val="00844A12"/>
    <w:rsid w:val="0085461B"/>
    <w:rsid w:val="008C3290"/>
    <w:rsid w:val="00AB46FE"/>
    <w:rsid w:val="00BE7DEB"/>
    <w:rsid w:val="00CA49EA"/>
    <w:rsid w:val="00DD2B4B"/>
    <w:rsid w:val="00EC400C"/>
    <w:rsid w:val="00F8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15</cp:revision>
  <cp:lastPrinted>2012-11-30T06:39:00Z</cp:lastPrinted>
  <dcterms:created xsi:type="dcterms:W3CDTF">2012-11-13T13:58:00Z</dcterms:created>
  <dcterms:modified xsi:type="dcterms:W3CDTF">2012-11-30T06:40:00Z</dcterms:modified>
</cp:coreProperties>
</file>